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7"/>
        <w:tabs>
          <w:tab w:val="left" w:pos="588"/>
        </w:tabs>
        <w:snapToGrid w:val="0"/>
        <w:spacing w:before="120" w:after="120" w:line="440" w:lineRule="exact"/>
        <w:jc w:val="left"/>
        <w:rPr>
          <w:rFonts w:asciiTheme="minorEastAsia" w:hAnsiTheme="minorEastAsia" w:eastAsiaTheme="minorEastAsia"/>
          <w:sz w:val="24"/>
          <w:szCs w:val="24"/>
        </w:rPr>
      </w:pPr>
      <w:bookmarkStart w:id="0" w:name="_Toc81385792"/>
      <w:bookmarkStart w:id="1" w:name="_Toc475472670"/>
      <w:r>
        <w:rPr>
          <w:rFonts w:hint="eastAsia" w:asciiTheme="minorEastAsia" w:hAnsiTheme="minorEastAsia" w:eastAsiaTheme="minorEastAsia"/>
          <w:szCs w:val="21"/>
        </w:rPr>
        <w:t>第一分册 商务技术参选文件</w:t>
      </w:r>
      <w:bookmarkEnd w:id="0"/>
    </w:p>
    <w:p>
      <w:pPr>
        <w:pStyle w:val="37"/>
        <w:numPr>
          <w:ilvl w:val="0"/>
          <w:numId w:val="2"/>
        </w:numPr>
        <w:tabs>
          <w:tab w:val="left" w:pos="588"/>
        </w:tabs>
        <w:snapToGrid w:val="0"/>
        <w:spacing w:before="120" w:after="120" w:line="440" w:lineRule="exact"/>
        <w:jc w:val="left"/>
        <w:rPr>
          <w:rFonts w:asciiTheme="minorEastAsia" w:hAnsiTheme="minorEastAsia" w:eastAsiaTheme="minorEastAsia"/>
          <w:sz w:val="24"/>
          <w:szCs w:val="24"/>
        </w:rPr>
      </w:pPr>
      <w:bookmarkStart w:id="2" w:name="_Toc81385793"/>
      <w:r>
        <w:rPr>
          <w:rFonts w:hint="eastAsia" w:asciiTheme="minorEastAsia" w:hAnsiTheme="minorEastAsia" w:eastAsiaTheme="minorEastAsia"/>
          <w:sz w:val="24"/>
          <w:szCs w:val="24"/>
        </w:rPr>
        <w:t>商务技术参选文件封面</w:t>
      </w:r>
      <w:bookmarkEnd w:id="1"/>
      <w:bookmarkEnd w:id="2"/>
    </w:p>
    <w:p>
      <w:pPr>
        <w:spacing w:after="120" w:line="360" w:lineRule="atLeast"/>
        <w:jc w:val="center"/>
        <w:rPr>
          <w:rFonts w:cs="宋体" w:asciiTheme="minorEastAsia" w:hAnsiTheme="minorEastAsia" w:eastAsiaTheme="minorEastAsia"/>
          <w:sz w:val="32"/>
          <w:szCs w:val="32"/>
          <w:u w:val="single"/>
        </w:rPr>
      </w:pPr>
    </w:p>
    <w:p>
      <w:pPr>
        <w:spacing w:after="120" w:line="360" w:lineRule="atLeast"/>
        <w:jc w:val="center"/>
        <w:rPr>
          <w:rFonts w:cs="宋体" w:asciiTheme="minorEastAsia" w:hAnsiTheme="minorEastAsia" w:eastAsiaTheme="minorEastAsia"/>
          <w:sz w:val="32"/>
          <w:szCs w:val="32"/>
          <w:u w:val="single"/>
        </w:rPr>
      </w:pPr>
    </w:p>
    <w:p>
      <w:pPr>
        <w:spacing w:after="120" w:line="360" w:lineRule="atLeast"/>
        <w:jc w:val="center"/>
        <w:rPr>
          <w:rFonts w:asciiTheme="minorEastAsia" w:hAnsiTheme="minorEastAsia" w:eastAsiaTheme="minorEastAsia"/>
          <w:sz w:val="28"/>
          <w:szCs w:val="28"/>
        </w:rPr>
      </w:pPr>
      <w:r>
        <w:rPr>
          <w:rFonts w:hint="eastAsia" w:asciiTheme="minorEastAsia" w:hAnsiTheme="minorEastAsia" w:eastAsiaTheme="minorEastAsia"/>
          <w:sz w:val="28"/>
          <w:szCs w:val="28"/>
        </w:rPr>
        <w:t xml:space="preserve">中国电信广西号百分公司2021年广西电信翼支付省平台技术支撑服务采购项目 </w:t>
      </w:r>
    </w:p>
    <w:p>
      <w:pPr>
        <w:jc w:val="center"/>
        <w:rPr>
          <w:rFonts w:cs="宋体" w:asciiTheme="minorEastAsia" w:hAnsiTheme="minorEastAsia" w:eastAsiaTheme="minorEastAsia"/>
          <w:sz w:val="28"/>
          <w:szCs w:val="28"/>
        </w:rPr>
      </w:pPr>
    </w:p>
    <w:p>
      <w:pPr>
        <w:jc w:val="center"/>
        <w:rPr>
          <w:rFonts w:cs="宋体" w:asciiTheme="minorEastAsia" w:hAnsiTheme="minorEastAsia" w:eastAsiaTheme="minorEastAsia"/>
          <w:szCs w:val="21"/>
        </w:rPr>
      </w:pPr>
    </w:p>
    <w:p>
      <w:pPr>
        <w:jc w:val="center"/>
        <w:rPr>
          <w:rFonts w:cs="宋体" w:asciiTheme="minorEastAsia" w:hAnsiTheme="minorEastAsia" w:eastAsiaTheme="minorEastAsia"/>
          <w:szCs w:val="21"/>
        </w:rPr>
      </w:pPr>
    </w:p>
    <w:p>
      <w:pPr>
        <w:jc w:val="center"/>
        <w:rPr>
          <w:rFonts w:cs="宋体" w:asciiTheme="minorEastAsia" w:hAnsiTheme="minorEastAsia" w:eastAsiaTheme="minorEastAsia"/>
          <w:szCs w:val="21"/>
        </w:rPr>
      </w:pPr>
    </w:p>
    <w:p>
      <w:pPr>
        <w:spacing w:after="120"/>
        <w:jc w:val="center"/>
        <w:rPr>
          <w:rFonts w:cs="宋体" w:asciiTheme="minorEastAsia" w:hAnsiTheme="minorEastAsia" w:eastAsiaTheme="minorEastAsia"/>
          <w:b/>
          <w:sz w:val="36"/>
          <w:szCs w:val="36"/>
        </w:rPr>
      </w:pPr>
      <w:r>
        <w:rPr>
          <w:rFonts w:hint="eastAsia" w:cs="宋体" w:asciiTheme="minorEastAsia" w:hAnsiTheme="minorEastAsia" w:eastAsiaTheme="minorEastAsia"/>
          <w:b/>
          <w:sz w:val="36"/>
          <w:szCs w:val="36"/>
        </w:rPr>
        <w:t>参选文件【商务技术参选文件】部分</w:t>
      </w:r>
    </w:p>
    <w:p>
      <w:pPr>
        <w:spacing w:after="120"/>
        <w:jc w:val="center"/>
        <w:rPr>
          <w:rFonts w:cs="宋体" w:asciiTheme="minorEastAsia" w:hAnsiTheme="minorEastAsia" w:eastAsiaTheme="minorEastAsia"/>
          <w:b/>
          <w:sz w:val="32"/>
          <w:szCs w:val="32"/>
        </w:rPr>
      </w:pPr>
    </w:p>
    <w:p>
      <w:pPr>
        <w:spacing w:after="120"/>
        <w:jc w:val="center"/>
        <w:rPr>
          <w:rFonts w:cs="宋体" w:asciiTheme="minorEastAsia" w:hAnsiTheme="minorEastAsia" w:eastAsiaTheme="minorEastAsia"/>
          <w:b/>
          <w:sz w:val="32"/>
          <w:szCs w:val="32"/>
        </w:rPr>
      </w:pPr>
    </w:p>
    <w:p>
      <w:pPr>
        <w:spacing w:after="120"/>
        <w:jc w:val="center"/>
        <w:rPr>
          <w:rFonts w:cs="宋体" w:asciiTheme="minorEastAsia" w:hAnsiTheme="minorEastAsia" w:eastAsiaTheme="minorEastAsia"/>
          <w:b/>
          <w:sz w:val="32"/>
          <w:szCs w:val="32"/>
        </w:rPr>
      </w:pPr>
    </w:p>
    <w:p>
      <w:pPr>
        <w:spacing w:after="120"/>
        <w:jc w:val="center"/>
        <w:rPr>
          <w:rFonts w:cs="宋体" w:asciiTheme="minorEastAsia" w:hAnsiTheme="minorEastAsia" w:eastAsiaTheme="minorEastAsia"/>
          <w:b/>
          <w:sz w:val="32"/>
          <w:szCs w:val="32"/>
        </w:rPr>
      </w:pPr>
    </w:p>
    <w:p>
      <w:pPr>
        <w:spacing w:after="120"/>
        <w:jc w:val="center"/>
        <w:rPr>
          <w:rFonts w:cs="宋体" w:asciiTheme="minorEastAsia" w:hAnsiTheme="minorEastAsia" w:eastAsiaTheme="minorEastAsia"/>
          <w:b/>
          <w:sz w:val="32"/>
          <w:szCs w:val="32"/>
        </w:rPr>
      </w:pPr>
    </w:p>
    <w:p>
      <w:pPr>
        <w:spacing w:after="120"/>
        <w:jc w:val="center"/>
        <w:rPr>
          <w:rFonts w:cs="宋体" w:asciiTheme="minorEastAsia" w:hAnsiTheme="minorEastAsia" w:eastAsiaTheme="minorEastAsia"/>
          <w:b/>
          <w:sz w:val="32"/>
          <w:szCs w:val="32"/>
        </w:rPr>
      </w:pPr>
    </w:p>
    <w:p>
      <w:pPr>
        <w:adjustRightInd w:val="0"/>
        <w:snapToGrid w:val="0"/>
        <w:spacing w:line="440" w:lineRule="exact"/>
        <w:ind w:firstLine="1680" w:firstLineChars="700"/>
        <w:rPr>
          <w:rFonts w:cs="宋体" w:asciiTheme="minorEastAsia" w:hAnsiTheme="minorEastAsia" w:eastAsiaTheme="minorEastAsia"/>
          <w:sz w:val="24"/>
        </w:rPr>
      </w:pPr>
      <w:bookmarkStart w:id="3" w:name="_Toc81385794"/>
      <w:bookmarkStart w:id="4" w:name="_Toc447265603"/>
      <w:bookmarkStart w:id="5" w:name="_Toc447265317"/>
      <w:bookmarkStart w:id="6" w:name="_Toc438052118"/>
      <w:r>
        <w:rPr>
          <w:rFonts w:hint="eastAsia" w:cs="宋体" w:asciiTheme="minorEastAsia" w:hAnsiTheme="minorEastAsia" w:eastAsiaTheme="minorEastAsia"/>
          <w:sz w:val="24"/>
        </w:rPr>
        <w:t>参选人名称：</w:t>
      </w:r>
      <w:r>
        <w:rPr>
          <w:rFonts w:cs="宋体" w:asciiTheme="minorEastAsia" w:hAnsiTheme="minorEastAsia" w:eastAsiaTheme="minorEastAsia"/>
          <w:sz w:val="24"/>
          <w:u w:val="single"/>
        </w:rPr>
        <w:t xml:space="preserve">     </w:t>
      </w:r>
      <w:r>
        <w:rPr>
          <w:rFonts w:hint="eastAsia" w:cs="宋体" w:asciiTheme="minorEastAsia" w:hAnsiTheme="minorEastAsia" w:eastAsiaTheme="minorEastAsia"/>
          <w:sz w:val="24"/>
          <w:u w:val="single"/>
        </w:rPr>
        <w:t>广西鸿志信息技术有限公司</w:t>
      </w:r>
      <w:r>
        <w:rPr>
          <w:rFonts w:cs="宋体" w:asciiTheme="minorEastAsia" w:hAnsiTheme="minorEastAsia" w:eastAsiaTheme="minorEastAsia"/>
          <w:sz w:val="24"/>
          <w:u w:val="single"/>
        </w:rPr>
        <w:t xml:space="preserve">        </w:t>
      </w:r>
      <w:r>
        <w:rPr>
          <w:rFonts w:cs="宋体" w:asciiTheme="minorEastAsia" w:hAnsiTheme="minorEastAsia" w:eastAsiaTheme="minorEastAsia"/>
          <w:sz w:val="24"/>
        </w:rPr>
        <w:t xml:space="preserve"> </w:t>
      </w:r>
    </w:p>
    <w:p>
      <w:pPr>
        <w:adjustRightInd w:val="0"/>
        <w:snapToGrid w:val="0"/>
        <w:spacing w:line="440" w:lineRule="exact"/>
        <w:rPr>
          <w:rFonts w:cs="宋体" w:asciiTheme="minorEastAsia" w:hAnsiTheme="minorEastAsia" w:eastAsiaTheme="minorEastAsia"/>
          <w:sz w:val="24"/>
          <w:u w:val="single"/>
        </w:rPr>
      </w:pPr>
    </w:p>
    <w:p>
      <w:pPr>
        <w:adjustRightInd w:val="0"/>
        <w:snapToGrid w:val="0"/>
        <w:spacing w:after="120" w:line="440" w:lineRule="exact"/>
        <w:ind w:firstLine="1200" w:firstLineChars="500"/>
        <w:jc w:val="left"/>
        <w:rPr>
          <w:rFonts w:cs="宋体" w:asciiTheme="minorEastAsia" w:hAnsiTheme="minorEastAsia" w:eastAsiaTheme="minorEastAsia"/>
          <w:sz w:val="24"/>
        </w:rPr>
      </w:pPr>
    </w:p>
    <w:p>
      <w:pPr>
        <w:adjustRightInd w:val="0"/>
        <w:snapToGrid w:val="0"/>
        <w:spacing w:line="440" w:lineRule="exact"/>
        <w:jc w:val="center"/>
        <w:rPr>
          <w:rFonts w:asciiTheme="minorEastAsia" w:hAnsiTheme="minorEastAsia" w:eastAsiaTheme="minorEastAsia"/>
        </w:rPr>
      </w:pPr>
      <w:r>
        <w:rPr>
          <w:rFonts w:cs="宋体" w:asciiTheme="minorEastAsia" w:hAnsiTheme="minorEastAsia" w:eastAsiaTheme="minorEastAsia"/>
          <w:sz w:val="24"/>
          <w:u w:val="single"/>
        </w:rPr>
        <w:t xml:space="preserve">_  </w:t>
      </w:r>
      <w:r>
        <w:rPr>
          <w:rFonts w:hint="eastAsia" w:cs="宋体" w:asciiTheme="minorEastAsia" w:hAnsiTheme="minorEastAsia" w:eastAsiaTheme="minorEastAsia"/>
          <w:sz w:val="24"/>
          <w:u w:val="single"/>
        </w:rPr>
        <w:t>2021</w:t>
      </w:r>
      <w:r>
        <w:rPr>
          <w:rFonts w:cs="宋体" w:asciiTheme="minorEastAsia" w:hAnsiTheme="minorEastAsia" w:eastAsiaTheme="minorEastAsia"/>
          <w:sz w:val="24"/>
          <w:u w:val="single"/>
        </w:rPr>
        <w:t xml:space="preserve">__ </w:t>
      </w:r>
      <w:r>
        <w:rPr>
          <w:rFonts w:hint="eastAsia" w:cs="宋体" w:asciiTheme="minorEastAsia" w:hAnsiTheme="minorEastAsia" w:eastAsiaTheme="minorEastAsia"/>
          <w:sz w:val="24"/>
        </w:rPr>
        <w:t>年</w:t>
      </w:r>
      <w:r>
        <w:rPr>
          <w:rFonts w:cs="宋体" w:asciiTheme="minorEastAsia" w:hAnsiTheme="minorEastAsia" w:eastAsiaTheme="minorEastAsia"/>
          <w:sz w:val="24"/>
          <w:u w:val="single"/>
        </w:rPr>
        <w:t xml:space="preserve">_  </w:t>
      </w:r>
      <w:r>
        <w:rPr>
          <w:rFonts w:hint="eastAsia" w:cs="宋体" w:asciiTheme="minorEastAsia" w:hAnsiTheme="minorEastAsia" w:eastAsiaTheme="minorEastAsia"/>
          <w:sz w:val="24"/>
          <w:u w:val="single"/>
        </w:rPr>
        <w:t>09</w:t>
      </w:r>
      <w:r>
        <w:rPr>
          <w:rFonts w:cs="宋体" w:asciiTheme="minorEastAsia" w:hAnsiTheme="minorEastAsia" w:eastAsiaTheme="minorEastAsia"/>
          <w:sz w:val="24"/>
          <w:u w:val="single"/>
        </w:rPr>
        <w:t xml:space="preserve">  __</w:t>
      </w:r>
      <w:r>
        <w:rPr>
          <w:rFonts w:hint="eastAsia" w:cs="宋体" w:asciiTheme="minorEastAsia" w:hAnsiTheme="minorEastAsia" w:eastAsiaTheme="minorEastAsia"/>
          <w:sz w:val="24"/>
        </w:rPr>
        <w:t>月</w:t>
      </w:r>
      <w:r>
        <w:rPr>
          <w:rFonts w:cs="宋体" w:asciiTheme="minorEastAsia" w:hAnsiTheme="minorEastAsia" w:eastAsiaTheme="minorEastAsia"/>
          <w:sz w:val="24"/>
          <w:u w:val="single"/>
        </w:rPr>
        <w:t xml:space="preserve">_ </w:t>
      </w:r>
      <w:r>
        <w:rPr>
          <w:rFonts w:cs="宋体" w:asciiTheme="minorEastAsia" w:hAnsiTheme="minorEastAsia" w:eastAsiaTheme="minorEastAsia"/>
          <w:sz w:val="24"/>
          <w:u w:val="single"/>
        </w:rPr>
        <w:t>28</w:t>
      </w:r>
      <w:r>
        <w:rPr>
          <w:rFonts w:cs="宋体" w:asciiTheme="minorEastAsia" w:hAnsiTheme="minorEastAsia" w:eastAsiaTheme="minorEastAsia"/>
          <w:sz w:val="24"/>
          <w:u w:val="single"/>
        </w:rPr>
        <w:t xml:space="preserve">   __</w:t>
      </w:r>
      <w:r>
        <w:rPr>
          <w:rFonts w:hint="eastAsia" w:cs="宋体" w:asciiTheme="minorEastAsia" w:hAnsiTheme="minorEastAsia" w:eastAsiaTheme="minorEastAsia"/>
          <w:sz w:val="24"/>
        </w:rPr>
        <w:t>日</w:t>
      </w:r>
    </w:p>
    <w:p>
      <w:pPr>
        <w:pStyle w:val="37"/>
        <w:tabs>
          <w:tab w:val="left" w:pos="588"/>
        </w:tabs>
        <w:snapToGrid w:val="0"/>
        <w:spacing w:before="120" w:after="120" w:line="440" w:lineRule="exact"/>
        <w:ind w:left="425"/>
        <w:jc w:val="left"/>
        <w:rPr>
          <w:rFonts w:asciiTheme="minorEastAsia" w:hAnsiTheme="minorEastAsia" w:eastAsiaTheme="minorEastAsia"/>
          <w:sz w:val="24"/>
          <w:szCs w:val="24"/>
        </w:rPr>
        <w:sectPr>
          <w:pgSz w:w="11906" w:h="16838"/>
          <w:pgMar w:top="1440" w:right="1797" w:bottom="1440" w:left="1797" w:header="851" w:footer="992" w:gutter="0"/>
          <w:cols w:space="425" w:num="1"/>
          <w:docGrid w:type="lines" w:linePitch="312" w:charSpace="0"/>
        </w:sectPr>
      </w:pPr>
    </w:p>
    <w:p>
      <w:pPr>
        <w:pStyle w:val="37"/>
        <w:numPr>
          <w:ilvl w:val="0"/>
          <w:numId w:val="2"/>
        </w:numPr>
        <w:tabs>
          <w:tab w:val="left" w:pos="588"/>
        </w:tabs>
        <w:snapToGrid w:val="0"/>
        <w:spacing w:before="120" w:after="120" w:line="440" w:lineRule="exact"/>
        <w:jc w:val="left"/>
        <w:rPr>
          <w:rFonts w:asciiTheme="minorEastAsia" w:hAnsiTheme="minorEastAsia" w:eastAsiaTheme="minorEastAsia"/>
          <w:sz w:val="24"/>
          <w:szCs w:val="24"/>
        </w:rPr>
      </w:pPr>
      <w:r>
        <w:rPr>
          <w:rFonts w:hint="eastAsia" w:asciiTheme="minorEastAsia" w:hAnsiTheme="minorEastAsia" w:eastAsiaTheme="minorEastAsia"/>
          <w:sz w:val="24"/>
          <w:szCs w:val="24"/>
        </w:rPr>
        <w:t>商务技术评审索引表</w:t>
      </w:r>
      <w:bookmarkEnd w:id="3"/>
    </w:p>
    <w:p>
      <w:pPr>
        <w:adjustRightInd w:val="0"/>
        <w:snapToGrid w:val="0"/>
        <w:spacing w:line="440" w:lineRule="exact"/>
        <w:rPr>
          <w:rFonts w:ascii="宋体" w:hAnsi="宋体" w:cs="宋体"/>
          <w:szCs w:val="21"/>
        </w:rPr>
      </w:pPr>
      <w:r>
        <w:rPr>
          <w:rFonts w:hint="eastAsia" w:ascii="宋体" w:hAnsi="宋体" w:cs="宋体"/>
          <w:szCs w:val="21"/>
        </w:rPr>
        <w:t>符合性检查索引表（格式自拟，可参考如下）</w:t>
      </w:r>
    </w:p>
    <w:tbl>
      <w:tblPr>
        <w:tblStyle w:val="45"/>
        <w:tblW w:w="74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3082"/>
        <w:gridCol w:w="26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vAlign w:val="center"/>
          </w:tcPr>
          <w:p>
            <w:pPr>
              <w:adjustRightInd w:val="0"/>
              <w:snapToGrid w:val="0"/>
              <w:spacing w:line="440" w:lineRule="exact"/>
              <w:jc w:val="center"/>
              <w:rPr>
                <w:rFonts w:ascii="宋体" w:hAnsi="宋体" w:cs="宋体"/>
                <w:szCs w:val="21"/>
              </w:rPr>
            </w:pPr>
            <w:r>
              <w:rPr>
                <w:rFonts w:ascii="宋体" w:hAnsi="宋体" w:cs="宋体"/>
                <w:szCs w:val="21"/>
              </w:rPr>
              <w:t>序号</w:t>
            </w:r>
          </w:p>
        </w:tc>
        <w:tc>
          <w:tcPr>
            <w:tcW w:w="3082" w:type="dxa"/>
            <w:vAlign w:val="center"/>
          </w:tcPr>
          <w:p>
            <w:pPr>
              <w:adjustRightInd w:val="0"/>
              <w:snapToGrid w:val="0"/>
              <w:spacing w:line="440" w:lineRule="exact"/>
              <w:jc w:val="center"/>
              <w:rPr>
                <w:rFonts w:ascii="宋体" w:hAnsi="宋体" w:cs="宋体"/>
                <w:szCs w:val="21"/>
              </w:rPr>
            </w:pPr>
            <w:r>
              <w:rPr>
                <w:rFonts w:hint="eastAsia" w:ascii="宋体" w:hAnsi="宋体" w:cs="宋体"/>
                <w:szCs w:val="21"/>
              </w:rPr>
              <w:t>评审因素</w:t>
            </w:r>
          </w:p>
        </w:tc>
        <w:tc>
          <w:tcPr>
            <w:tcW w:w="2693" w:type="dxa"/>
            <w:vAlign w:val="center"/>
          </w:tcPr>
          <w:p>
            <w:pPr>
              <w:adjustRightInd w:val="0"/>
              <w:snapToGrid w:val="0"/>
              <w:spacing w:line="440" w:lineRule="exact"/>
              <w:jc w:val="center"/>
              <w:rPr>
                <w:rFonts w:ascii="宋体" w:hAnsi="宋体" w:cs="宋体"/>
                <w:szCs w:val="21"/>
              </w:rPr>
            </w:pPr>
            <w:r>
              <w:rPr>
                <w:rFonts w:ascii="宋体" w:hAnsi="宋体" w:cs="宋体"/>
                <w:szCs w:val="21"/>
              </w:rPr>
              <w:t>对应参选文件页码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vAlign w:val="center"/>
          </w:tcPr>
          <w:p>
            <w:pPr>
              <w:adjustRightInd w:val="0"/>
              <w:snapToGrid w:val="0"/>
              <w:spacing w:line="440" w:lineRule="exact"/>
              <w:jc w:val="center"/>
              <w:rPr>
                <w:rFonts w:ascii="宋体" w:hAnsi="宋体" w:cs="宋体"/>
                <w:szCs w:val="21"/>
              </w:rPr>
            </w:pPr>
            <w:r>
              <w:rPr>
                <w:rFonts w:hint="eastAsia" w:ascii="宋体" w:hAnsi="宋体" w:cs="宋体"/>
                <w:szCs w:val="21"/>
              </w:rPr>
              <w:t>1</w:t>
            </w:r>
          </w:p>
        </w:tc>
        <w:tc>
          <w:tcPr>
            <w:tcW w:w="3082" w:type="dxa"/>
            <w:vAlign w:val="center"/>
          </w:tcPr>
          <w:p>
            <w:pPr>
              <w:adjustRightInd w:val="0"/>
              <w:snapToGrid w:val="0"/>
              <w:spacing w:line="440" w:lineRule="exact"/>
              <w:jc w:val="center"/>
              <w:rPr>
                <w:rFonts w:ascii="宋体" w:hAnsi="宋体" w:cs="宋体"/>
                <w:szCs w:val="21"/>
              </w:rPr>
            </w:pPr>
            <w:r>
              <w:rPr>
                <w:rFonts w:hint="eastAsia" w:asciiTheme="minorEastAsia" w:hAnsiTheme="minorEastAsia" w:eastAsiaTheme="minorEastAsia"/>
              </w:rPr>
              <w:t>专用章授权书（如有）</w:t>
            </w:r>
          </w:p>
        </w:tc>
        <w:tc>
          <w:tcPr>
            <w:tcW w:w="2693" w:type="dxa"/>
            <w:vAlign w:val="center"/>
          </w:tcPr>
          <w:p>
            <w:pPr>
              <w:adjustRightInd w:val="0"/>
              <w:snapToGrid w:val="0"/>
              <w:spacing w:line="440" w:lineRule="exact"/>
              <w:jc w:val="center"/>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vAlign w:val="center"/>
          </w:tcPr>
          <w:p>
            <w:pPr>
              <w:adjustRightInd w:val="0"/>
              <w:snapToGrid w:val="0"/>
              <w:spacing w:line="440" w:lineRule="exact"/>
              <w:jc w:val="center"/>
              <w:rPr>
                <w:rFonts w:ascii="宋体" w:hAnsi="宋体" w:cs="宋体"/>
                <w:szCs w:val="21"/>
              </w:rPr>
            </w:pPr>
            <w:r>
              <w:rPr>
                <w:rFonts w:hint="eastAsia" w:ascii="宋体" w:hAnsi="宋体" w:cs="宋体"/>
                <w:szCs w:val="21"/>
              </w:rPr>
              <w:t>2</w:t>
            </w:r>
          </w:p>
        </w:tc>
        <w:tc>
          <w:tcPr>
            <w:tcW w:w="3082" w:type="dxa"/>
            <w:vAlign w:val="center"/>
          </w:tcPr>
          <w:p>
            <w:pPr>
              <w:adjustRightInd w:val="0"/>
              <w:snapToGrid w:val="0"/>
              <w:spacing w:line="440" w:lineRule="exact"/>
              <w:jc w:val="center"/>
              <w:rPr>
                <w:rFonts w:ascii="宋体" w:hAnsi="宋体" w:cs="宋体"/>
                <w:szCs w:val="21"/>
              </w:rPr>
            </w:pPr>
            <w:r>
              <w:rPr>
                <w:rFonts w:hint="eastAsia" w:ascii="宋体" w:hAnsi="宋体" w:cs="宋体"/>
                <w:szCs w:val="21"/>
              </w:rPr>
              <w:t>……</w:t>
            </w:r>
          </w:p>
        </w:tc>
        <w:tc>
          <w:tcPr>
            <w:tcW w:w="2693" w:type="dxa"/>
            <w:vAlign w:val="center"/>
          </w:tcPr>
          <w:p>
            <w:pPr>
              <w:adjustRightInd w:val="0"/>
              <w:snapToGrid w:val="0"/>
              <w:spacing w:line="440" w:lineRule="exact"/>
              <w:jc w:val="center"/>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vAlign w:val="center"/>
          </w:tcPr>
          <w:p>
            <w:pPr>
              <w:adjustRightInd w:val="0"/>
              <w:snapToGrid w:val="0"/>
              <w:spacing w:line="440" w:lineRule="exact"/>
              <w:jc w:val="center"/>
              <w:rPr>
                <w:rFonts w:ascii="宋体" w:hAnsi="宋体" w:cs="宋体"/>
                <w:szCs w:val="21"/>
              </w:rPr>
            </w:pPr>
            <w:r>
              <w:rPr>
                <w:rFonts w:hint="eastAsia" w:ascii="宋体" w:hAnsi="宋体" w:cs="宋体"/>
                <w:szCs w:val="21"/>
              </w:rPr>
              <w:t>3</w:t>
            </w:r>
          </w:p>
        </w:tc>
        <w:tc>
          <w:tcPr>
            <w:tcW w:w="3082" w:type="dxa"/>
            <w:vAlign w:val="center"/>
          </w:tcPr>
          <w:p>
            <w:pPr>
              <w:adjustRightInd w:val="0"/>
              <w:snapToGrid w:val="0"/>
              <w:spacing w:line="440" w:lineRule="exact"/>
              <w:jc w:val="center"/>
              <w:rPr>
                <w:rFonts w:ascii="宋体" w:hAnsi="宋体" w:cs="宋体"/>
                <w:szCs w:val="21"/>
              </w:rPr>
            </w:pPr>
          </w:p>
        </w:tc>
        <w:tc>
          <w:tcPr>
            <w:tcW w:w="2693" w:type="dxa"/>
            <w:vAlign w:val="center"/>
          </w:tcPr>
          <w:p>
            <w:pPr>
              <w:adjustRightInd w:val="0"/>
              <w:snapToGrid w:val="0"/>
              <w:spacing w:line="440" w:lineRule="exact"/>
              <w:jc w:val="center"/>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vAlign w:val="center"/>
          </w:tcPr>
          <w:p>
            <w:pPr>
              <w:adjustRightInd w:val="0"/>
              <w:snapToGrid w:val="0"/>
              <w:spacing w:line="440" w:lineRule="exact"/>
              <w:jc w:val="center"/>
              <w:rPr>
                <w:rFonts w:ascii="宋体" w:hAnsi="宋体" w:cs="宋体"/>
                <w:szCs w:val="21"/>
              </w:rPr>
            </w:pPr>
            <w:r>
              <w:rPr>
                <w:rFonts w:hint="eastAsia" w:ascii="宋体" w:hAnsi="宋体" w:cs="宋体"/>
                <w:szCs w:val="21"/>
              </w:rPr>
              <w:t>4</w:t>
            </w:r>
          </w:p>
        </w:tc>
        <w:tc>
          <w:tcPr>
            <w:tcW w:w="3082" w:type="dxa"/>
            <w:vAlign w:val="center"/>
          </w:tcPr>
          <w:p>
            <w:pPr>
              <w:adjustRightInd w:val="0"/>
              <w:snapToGrid w:val="0"/>
              <w:spacing w:line="440" w:lineRule="exact"/>
              <w:jc w:val="center"/>
              <w:rPr>
                <w:rFonts w:ascii="宋体" w:hAnsi="宋体" w:cs="宋体"/>
                <w:szCs w:val="21"/>
              </w:rPr>
            </w:pPr>
          </w:p>
        </w:tc>
        <w:tc>
          <w:tcPr>
            <w:tcW w:w="2693" w:type="dxa"/>
            <w:vAlign w:val="center"/>
          </w:tcPr>
          <w:p>
            <w:pPr>
              <w:adjustRightInd w:val="0"/>
              <w:snapToGrid w:val="0"/>
              <w:spacing w:line="440" w:lineRule="exact"/>
              <w:jc w:val="center"/>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vAlign w:val="center"/>
          </w:tcPr>
          <w:p>
            <w:pPr>
              <w:adjustRightInd w:val="0"/>
              <w:snapToGrid w:val="0"/>
              <w:spacing w:line="440" w:lineRule="exact"/>
              <w:jc w:val="center"/>
              <w:rPr>
                <w:rFonts w:ascii="宋体" w:hAnsi="宋体" w:cs="宋体"/>
                <w:szCs w:val="21"/>
              </w:rPr>
            </w:pPr>
            <w:r>
              <w:rPr>
                <w:rFonts w:hint="eastAsia" w:ascii="宋体" w:hAnsi="宋体" w:cs="宋体"/>
                <w:szCs w:val="21"/>
              </w:rPr>
              <w:t>5</w:t>
            </w:r>
          </w:p>
        </w:tc>
        <w:tc>
          <w:tcPr>
            <w:tcW w:w="3082" w:type="dxa"/>
            <w:vAlign w:val="center"/>
          </w:tcPr>
          <w:p>
            <w:pPr>
              <w:adjustRightInd w:val="0"/>
              <w:snapToGrid w:val="0"/>
              <w:spacing w:line="440" w:lineRule="exact"/>
              <w:jc w:val="center"/>
              <w:rPr>
                <w:rFonts w:ascii="宋体" w:hAnsi="宋体" w:cs="宋体"/>
                <w:szCs w:val="21"/>
              </w:rPr>
            </w:pPr>
          </w:p>
        </w:tc>
        <w:tc>
          <w:tcPr>
            <w:tcW w:w="2693" w:type="dxa"/>
            <w:vAlign w:val="center"/>
          </w:tcPr>
          <w:p>
            <w:pPr>
              <w:adjustRightInd w:val="0"/>
              <w:snapToGrid w:val="0"/>
              <w:spacing w:line="440" w:lineRule="exact"/>
              <w:jc w:val="center"/>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vAlign w:val="center"/>
          </w:tcPr>
          <w:p>
            <w:pPr>
              <w:adjustRightInd w:val="0"/>
              <w:snapToGrid w:val="0"/>
              <w:spacing w:line="440" w:lineRule="exact"/>
              <w:jc w:val="center"/>
              <w:rPr>
                <w:rFonts w:ascii="宋体" w:hAnsi="宋体" w:cs="宋体"/>
                <w:szCs w:val="21"/>
              </w:rPr>
            </w:pPr>
            <w:r>
              <w:rPr>
                <w:rFonts w:hint="eastAsia" w:ascii="宋体" w:hAnsi="宋体" w:cs="宋体"/>
                <w:szCs w:val="21"/>
              </w:rPr>
              <w:t>6</w:t>
            </w:r>
          </w:p>
        </w:tc>
        <w:tc>
          <w:tcPr>
            <w:tcW w:w="3082" w:type="dxa"/>
            <w:vAlign w:val="center"/>
          </w:tcPr>
          <w:p>
            <w:pPr>
              <w:adjustRightInd w:val="0"/>
              <w:snapToGrid w:val="0"/>
              <w:spacing w:line="440" w:lineRule="exact"/>
              <w:jc w:val="center"/>
              <w:rPr>
                <w:rFonts w:ascii="宋体" w:hAnsi="宋体" w:cs="宋体"/>
                <w:szCs w:val="21"/>
              </w:rPr>
            </w:pPr>
          </w:p>
        </w:tc>
        <w:tc>
          <w:tcPr>
            <w:tcW w:w="2693" w:type="dxa"/>
            <w:vAlign w:val="center"/>
          </w:tcPr>
          <w:p>
            <w:pPr>
              <w:adjustRightInd w:val="0"/>
              <w:snapToGrid w:val="0"/>
              <w:spacing w:line="440" w:lineRule="exact"/>
              <w:jc w:val="center"/>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vAlign w:val="center"/>
          </w:tcPr>
          <w:p>
            <w:pPr>
              <w:adjustRightInd w:val="0"/>
              <w:snapToGrid w:val="0"/>
              <w:spacing w:line="440" w:lineRule="exact"/>
              <w:jc w:val="center"/>
              <w:rPr>
                <w:rFonts w:ascii="宋体" w:hAnsi="宋体" w:cs="宋体"/>
                <w:szCs w:val="21"/>
              </w:rPr>
            </w:pPr>
            <w:r>
              <w:rPr>
                <w:rFonts w:hint="eastAsia" w:ascii="宋体" w:hAnsi="宋体" w:cs="宋体"/>
                <w:szCs w:val="21"/>
              </w:rPr>
              <w:t>……</w:t>
            </w:r>
          </w:p>
        </w:tc>
        <w:tc>
          <w:tcPr>
            <w:tcW w:w="3082" w:type="dxa"/>
            <w:vAlign w:val="center"/>
          </w:tcPr>
          <w:p>
            <w:pPr>
              <w:adjustRightInd w:val="0"/>
              <w:snapToGrid w:val="0"/>
              <w:spacing w:line="440" w:lineRule="exact"/>
              <w:jc w:val="center"/>
              <w:rPr>
                <w:rFonts w:ascii="宋体" w:hAnsi="宋体" w:cs="宋体"/>
                <w:szCs w:val="21"/>
              </w:rPr>
            </w:pPr>
            <w:r>
              <w:rPr>
                <w:rFonts w:hint="eastAsia" w:ascii="宋体" w:hAnsi="宋体" w:cs="宋体"/>
                <w:szCs w:val="21"/>
              </w:rPr>
              <w:t>……</w:t>
            </w:r>
          </w:p>
        </w:tc>
        <w:tc>
          <w:tcPr>
            <w:tcW w:w="2693" w:type="dxa"/>
            <w:vAlign w:val="center"/>
          </w:tcPr>
          <w:p>
            <w:pPr>
              <w:adjustRightInd w:val="0"/>
              <w:snapToGrid w:val="0"/>
              <w:spacing w:line="440" w:lineRule="exact"/>
              <w:jc w:val="center"/>
              <w:rPr>
                <w:rFonts w:ascii="宋体" w:hAnsi="宋体" w:cs="宋体"/>
                <w:szCs w:val="21"/>
              </w:rPr>
            </w:pPr>
            <w:r>
              <w:rPr>
                <w:rFonts w:hint="eastAsia" w:ascii="宋体" w:hAnsi="宋体" w:cs="宋体"/>
                <w:szCs w:val="21"/>
              </w:rPr>
              <w:t>……</w:t>
            </w:r>
          </w:p>
        </w:tc>
      </w:tr>
    </w:tbl>
    <w:p>
      <w:pPr>
        <w:pStyle w:val="47"/>
        <w:adjustRightInd w:val="0"/>
        <w:snapToGrid w:val="0"/>
        <w:spacing w:line="440" w:lineRule="exact"/>
        <w:ind w:left="425" w:firstLine="0" w:firstLineChars="0"/>
        <w:rPr>
          <w:rFonts w:ascii="宋体" w:hAnsi="宋体" w:cs="宋体"/>
          <w:szCs w:val="21"/>
        </w:rPr>
      </w:pPr>
    </w:p>
    <w:p>
      <w:pPr>
        <w:adjustRightInd w:val="0"/>
        <w:snapToGrid w:val="0"/>
        <w:spacing w:line="440" w:lineRule="exact"/>
        <w:rPr>
          <w:rFonts w:ascii="宋体" w:hAnsi="宋体" w:cs="宋体"/>
          <w:szCs w:val="21"/>
        </w:rPr>
      </w:pPr>
      <w:r>
        <w:rPr>
          <w:rFonts w:hint="eastAsia" w:ascii="宋体" w:hAnsi="宋体" w:cs="宋体"/>
          <w:szCs w:val="21"/>
        </w:rPr>
        <w:t>商务技术评分索引表（格式自拟，可参考如下）</w:t>
      </w:r>
    </w:p>
    <w:tbl>
      <w:tblPr>
        <w:tblStyle w:val="45"/>
        <w:tblW w:w="74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3082"/>
        <w:gridCol w:w="2693"/>
      </w:tblGrid>
      <w:tr>
        <w:tc>
          <w:tcPr>
            <w:tcW w:w="1704" w:type="dxa"/>
            <w:vAlign w:val="center"/>
          </w:tcPr>
          <w:p>
            <w:pPr>
              <w:adjustRightInd w:val="0"/>
              <w:snapToGrid w:val="0"/>
              <w:spacing w:line="440" w:lineRule="exact"/>
              <w:jc w:val="center"/>
              <w:rPr>
                <w:rFonts w:ascii="宋体" w:hAnsi="宋体" w:cs="宋体"/>
                <w:szCs w:val="21"/>
              </w:rPr>
            </w:pPr>
            <w:r>
              <w:rPr>
                <w:rFonts w:ascii="宋体" w:hAnsi="宋体" w:cs="宋体"/>
                <w:szCs w:val="21"/>
              </w:rPr>
              <w:t>序号</w:t>
            </w:r>
          </w:p>
        </w:tc>
        <w:tc>
          <w:tcPr>
            <w:tcW w:w="3082" w:type="dxa"/>
            <w:vAlign w:val="center"/>
          </w:tcPr>
          <w:p>
            <w:pPr>
              <w:adjustRightInd w:val="0"/>
              <w:snapToGrid w:val="0"/>
              <w:spacing w:line="440" w:lineRule="exact"/>
              <w:jc w:val="center"/>
              <w:rPr>
                <w:rFonts w:ascii="宋体" w:hAnsi="宋体" w:cs="宋体"/>
                <w:szCs w:val="21"/>
              </w:rPr>
            </w:pPr>
            <w:r>
              <w:rPr>
                <w:rFonts w:hint="eastAsia" w:ascii="宋体" w:hAnsi="宋体" w:cs="宋体"/>
                <w:szCs w:val="21"/>
              </w:rPr>
              <w:t>评分因素</w:t>
            </w:r>
          </w:p>
        </w:tc>
        <w:tc>
          <w:tcPr>
            <w:tcW w:w="2693" w:type="dxa"/>
            <w:vAlign w:val="center"/>
          </w:tcPr>
          <w:p>
            <w:pPr>
              <w:adjustRightInd w:val="0"/>
              <w:snapToGrid w:val="0"/>
              <w:spacing w:line="440" w:lineRule="exact"/>
              <w:jc w:val="center"/>
              <w:rPr>
                <w:rFonts w:ascii="宋体" w:hAnsi="宋体" w:cs="宋体"/>
                <w:szCs w:val="21"/>
              </w:rPr>
            </w:pPr>
            <w:r>
              <w:rPr>
                <w:rFonts w:ascii="宋体" w:hAnsi="宋体" w:cs="宋体"/>
                <w:szCs w:val="21"/>
              </w:rPr>
              <w:t>对应参选文件页码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vAlign w:val="center"/>
          </w:tcPr>
          <w:p>
            <w:pPr>
              <w:adjustRightInd w:val="0"/>
              <w:snapToGrid w:val="0"/>
              <w:spacing w:line="440" w:lineRule="exact"/>
              <w:jc w:val="center"/>
              <w:rPr>
                <w:rFonts w:ascii="宋体" w:hAnsi="宋体" w:cs="宋体"/>
                <w:szCs w:val="21"/>
              </w:rPr>
            </w:pPr>
            <w:r>
              <w:rPr>
                <w:rFonts w:hint="eastAsia" w:ascii="宋体" w:hAnsi="宋体" w:cs="宋体"/>
                <w:szCs w:val="21"/>
              </w:rPr>
              <w:t>1</w:t>
            </w:r>
          </w:p>
        </w:tc>
        <w:tc>
          <w:tcPr>
            <w:tcW w:w="3082" w:type="dxa"/>
            <w:vAlign w:val="center"/>
          </w:tcPr>
          <w:p>
            <w:pPr>
              <w:adjustRightInd w:val="0"/>
              <w:snapToGrid w:val="0"/>
              <w:spacing w:line="440" w:lineRule="exact"/>
              <w:jc w:val="center"/>
              <w:rPr>
                <w:rFonts w:ascii="宋体" w:hAnsi="宋体" w:cs="宋体"/>
                <w:szCs w:val="21"/>
              </w:rPr>
            </w:pPr>
            <w:r>
              <w:rPr>
                <w:rFonts w:hint="eastAsia"/>
              </w:rPr>
              <w:t>业绩金额</w:t>
            </w:r>
          </w:p>
        </w:tc>
        <w:tc>
          <w:tcPr>
            <w:tcW w:w="2693" w:type="dxa"/>
            <w:vAlign w:val="center"/>
          </w:tcPr>
          <w:p>
            <w:pPr>
              <w:adjustRightInd w:val="0"/>
              <w:snapToGrid w:val="0"/>
              <w:spacing w:line="440" w:lineRule="exact"/>
              <w:jc w:val="center"/>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vAlign w:val="center"/>
          </w:tcPr>
          <w:p>
            <w:pPr>
              <w:adjustRightInd w:val="0"/>
              <w:snapToGrid w:val="0"/>
              <w:spacing w:line="440" w:lineRule="exact"/>
              <w:jc w:val="center"/>
              <w:rPr>
                <w:rFonts w:ascii="宋体" w:hAnsi="宋体" w:cs="宋体"/>
                <w:szCs w:val="21"/>
              </w:rPr>
            </w:pPr>
            <w:r>
              <w:rPr>
                <w:rFonts w:hint="eastAsia" w:ascii="宋体" w:hAnsi="宋体" w:cs="宋体"/>
                <w:szCs w:val="21"/>
              </w:rPr>
              <w:t>2</w:t>
            </w:r>
          </w:p>
        </w:tc>
        <w:tc>
          <w:tcPr>
            <w:tcW w:w="3082" w:type="dxa"/>
            <w:vAlign w:val="center"/>
          </w:tcPr>
          <w:p>
            <w:pPr>
              <w:adjustRightInd w:val="0"/>
              <w:snapToGrid w:val="0"/>
              <w:spacing w:line="440" w:lineRule="exact"/>
              <w:jc w:val="center"/>
              <w:rPr>
                <w:rFonts w:ascii="宋体" w:hAnsi="宋体" w:cs="宋体"/>
                <w:szCs w:val="21"/>
              </w:rPr>
            </w:pPr>
            <w:r>
              <w:rPr>
                <w:rFonts w:hint="eastAsia" w:ascii="宋体" w:hAnsi="宋体" w:cs="宋体"/>
                <w:szCs w:val="21"/>
              </w:rPr>
              <w:t>……</w:t>
            </w:r>
          </w:p>
        </w:tc>
        <w:tc>
          <w:tcPr>
            <w:tcW w:w="2693" w:type="dxa"/>
            <w:vAlign w:val="center"/>
          </w:tcPr>
          <w:p>
            <w:pPr>
              <w:adjustRightInd w:val="0"/>
              <w:snapToGrid w:val="0"/>
              <w:spacing w:line="440" w:lineRule="exact"/>
              <w:jc w:val="center"/>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vAlign w:val="center"/>
          </w:tcPr>
          <w:p>
            <w:pPr>
              <w:adjustRightInd w:val="0"/>
              <w:snapToGrid w:val="0"/>
              <w:spacing w:line="440" w:lineRule="exact"/>
              <w:jc w:val="center"/>
              <w:rPr>
                <w:rFonts w:ascii="宋体" w:hAnsi="宋体" w:cs="宋体"/>
                <w:szCs w:val="21"/>
              </w:rPr>
            </w:pPr>
            <w:r>
              <w:rPr>
                <w:rFonts w:hint="eastAsia" w:ascii="宋体" w:hAnsi="宋体" w:cs="宋体"/>
                <w:szCs w:val="21"/>
              </w:rPr>
              <w:t>3</w:t>
            </w:r>
          </w:p>
        </w:tc>
        <w:tc>
          <w:tcPr>
            <w:tcW w:w="3082" w:type="dxa"/>
            <w:vAlign w:val="center"/>
          </w:tcPr>
          <w:p>
            <w:pPr>
              <w:adjustRightInd w:val="0"/>
              <w:snapToGrid w:val="0"/>
              <w:spacing w:line="440" w:lineRule="exact"/>
              <w:jc w:val="center"/>
              <w:rPr>
                <w:rFonts w:ascii="宋体" w:hAnsi="宋体" w:cs="宋体"/>
                <w:szCs w:val="21"/>
              </w:rPr>
            </w:pPr>
          </w:p>
        </w:tc>
        <w:tc>
          <w:tcPr>
            <w:tcW w:w="2693" w:type="dxa"/>
            <w:vAlign w:val="center"/>
          </w:tcPr>
          <w:p>
            <w:pPr>
              <w:adjustRightInd w:val="0"/>
              <w:snapToGrid w:val="0"/>
              <w:spacing w:line="440" w:lineRule="exact"/>
              <w:jc w:val="center"/>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vAlign w:val="center"/>
          </w:tcPr>
          <w:p>
            <w:pPr>
              <w:adjustRightInd w:val="0"/>
              <w:snapToGrid w:val="0"/>
              <w:spacing w:line="440" w:lineRule="exact"/>
              <w:jc w:val="center"/>
              <w:rPr>
                <w:rFonts w:ascii="宋体" w:hAnsi="宋体" w:cs="宋体"/>
                <w:szCs w:val="21"/>
              </w:rPr>
            </w:pPr>
            <w:r>
              <w:rPr>
                <w:rFonts w:hint="eastAsia" w:ascii="宋体" w:hAnsi="宋体" w:cs="宋体"/>
                <w:szCs w:val="21"/>
              </w:rPr>
              <w:t>4</w:t>
            </w:r>
          </w:p>
        </w:tc>
        <w:tc>
          <w:tcPr>
            <w:tcW w:w="3082" w:type="dxa"/>
            <w:vAlign w:val="center"/>
          </w:tcPr>
          <w:p>
            <w:pPr>
              <w:adjustRightInd w:val="0"/>
              <w:snapToGrid w:val="0"/>
              <w:spacing w:line="440" w:lineRule="exact"/>
              <w:jc w:val="center"/>
              <w:rPr>
                <w:rFonts w:ascii="宋体" w:hAnsi="宋体" w:cs="宋体"/>
                <w:szCs w:val="21"/>
              </w:rPr>
            </w:pPr>
          </w:p>
        </w:tc>
        <w:tc>
          <w:tcPr>
            <w:tcW w:w="2693" w:type="dxa"/>
            <w:vAlign w:val="center"/>
          </w:tcPr>
          <w:p>
            <w:pPr>
              <w:adjustRightInd w:val="0"/>
              <w:snapToGrid w:val="0"/>
              <w:spacing w:line="440" w:lineRule="exact"/>
              <w:jc w:val="center"/>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vAlign w:val="center"/>
          </w:tcPr>
          <w:p>
            <w:pPr>
              <w:adjustRightInd w:val="0"/>
              <w:snapToGrid w:val="0"/>
              <w:spacing w:line="440" w:lineRule="exact"/>
              <w:jc w:val="center"/>
              <w:rPr>
                <w:rFonts w:ascii="宋体" w:hAnsi="宋体" w:cs="宋体"/>
                <w:szCs w:val="21"/>
              </w:rPr>
            </w:pPr>
            <w:r>
              <w:rPr>
                <w:rFonts w:hint="eastAsia" w:ascii="宋体" w:hAnsi="宋体" w:cs="宋体"/>
                <w:szCs w:val="21"/>
              </w:rPr>
              <w:t>5</w:t>
            </w:r>
          </w:p>
        </w:tc>
        <w:tc>
          <w:tcPr>
            <w:tcW w:w="3082" w:type="dxa"/>
            <w:vAlign w:val="center"/>
          </w:tcPr>
          <w:p>
            <w:pPr>
              <w:adjustRightInd w:val="0"/>
              <w:snapToGrid w:val="0"/>
              <w:spacing w:line="440" w:lineRule="exact"/>
              <w:jc w:val="center"/>
              <w:rPr>
                <w:rFonts w:ascii="宋体" w:hAnsi="宋体" w:cs="宋体"/>
                <w:szCs w:val="21"/>
              </w:rPr>
            </w:pPr>
          </w:p>
        </w:tc>
        <w:tc>
          <w:tcPr>
            <w:tcW w:w="2693" w:type="dxa"/>
            <w:vAlign w:val="center"/>
          </w:tcPr>
          <w:p>
            <w:pPr>
              <w:adjustRightInd w:val="0"/>
              <w:snapToGrid w:val="0"/>
              <w:spacing w:line="440" w:lineRule="exact"/>
              <w:jc w:val="center"/>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vAlign w:val="center"/>
          </w:tcPr>
          <w:p>
            <w:pPr>
              <w:adjustRightInd w:val="0"/>
              <w:snapToGrid w:val="0"/>
              <w:spacing w:line="440" w:lineRule="exact"/>
              <w:jc w:val="center"/>
              <w:rPr>
                <w:rFonts w:ascii="宋体" w:hAnsi="宋体" w:cs="宋体"/>
                <w:szCs w:val="21"/>
              </w:rPr>
            </w:pPr>
            <w:r>
              <w:rPr>
                <w:rFonts w:hint="eastAsia" w:ascii="宋体" w:hAnsi="宋体" w:cs="宋体"/>
                <w:szCs w:val="21"/>
              </w:rPr>
              <w:t>6</w:t>
            </w:r>
          </w:p>
        </w:tc>
        <w:tc>
          <w:tcPr>
            <w:tcW w:w="3082" w:type="dxa"/>
            <w:vAlign w:val="center"/>
          </w:tcPr>
          <w:p>
            <w:pPr>
              <w:adjustRightInd w:val="0"/>
              <w:snapToGrid w:val="0"/>
              <w:spacing w:line="440" w:lineRule="exact"/>
              <w:jc w:val="center"/>
              <w:rPr>
                <w:rFonts w:ascii="宋体" w:hAnsi="宋体" w:cs="宋体"/>
                <w:szCs w:val="21"/>
              </w:rPr>
            </w:pPr>
          </w:p>
        </w:tc>
        <w:tc>
          <w:tcPr>
            <w:tcW w:w="2693" w:type="dxa"/>
            <w:vAlign w:val="center"/>
          </w:tcPr>
          <w:p>
            <w:pPr>
              <w:adjustRightInd w:val="0"/>
              <w:snapToGrid w:val="0"/>
              <w:spacing w:line="440" w:lineRule="exact"/>
              <w:jc w:val="center"/>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vAlign w:val="center"/>
          </w:tcPr>
          <w:p>
            <w:pPr>
              <w:adjustRightInd w:val="0"/>
              <w:snapToGrid w:val="0"/>
              <w:spacing w:line="440" w:lineRule="exact"/>
              <w:jc w:val="center"/>
              <w:rPr>
                <w:rFonts w:ascii="宋体" w:hAnsi="宋体" w:cs="宋体"/>
                <w:szCs w:val="21"/>
              </w:rPr>
            </w:pPr>
            <w:r>
              <w:rPr>
                <w:rFonts w:hint="eastAsia" w:ascii="宋体" w:hAnsi="宋体" w:cs="宋体"/>
                <w:szCs w:val="21"/>
              </w:rPr>
              <w:t>……</w:t>
            </w:r>
          </w:p>
        </w:tc>
        <w:tc>
          <w:tcPr>
            <w:tcW w:w="3082" w:type="dxa"/>
            <w:vAlign w:val="center"/>
          </w:tcPr>
          <w:p>
            <w:pPr>
              <w:adjustRightInd w:val="0"/>
              <w:snapToGrid w:val="0"/>
              <w:spacing w:line="440" w:lineRule="exact"/>
              <w:jc w:val="center"/>
              <w:rPr>
                <w:rFonts w:ascii="宋体" w:hAnsi="宋体" w:cs="宋体"/>
                <w:szCs w:val="21"/>
              </w:rPr>
            </w:pPr>
            <w:r>
              <w:rPr>
                <w:rFonts w:hint="eastAsia" w:ascii="宋体" w:hAnsi="宋体" w:cs="宋体"/>
                <w:szCs w:val="21"/>
              </w:rPr>
              <w:t>……</w:t>
            </w:r>
          </w:p>
        </w:tc>
        <w:tc>
          <w:tcPr>
            <w:tcW w:w="2693" w:type="dxa"/>
            <w:vAlign w:val="center"/>
          </w:tcPr>
          <w:p>
            <w:pPr>
              <w:adjustRightInd w:val="0"/>
              <w:snapToGrid w:val="0"/>
              <w:spacing w:line="440" w:lineRule="exact"/>
              <w:jc w:val="center"/>
              <w:rPr>
                <w:rFonts w:ascii="宋体" w:hAnsi="宋体" w:cs="宋体"/>
                <w:szCs w:val="21"/>
              </w:rPr>
            </w:pPr>
            <w:r>
              <w:rPr>
                <w:rFonts w:hint="eastAsia" w:ascii="宋体" w:hAnsi="宋体" w:cs="宋体"/>
                <w:szCs w:val="21"/>
              </w:rPr>
              <w:t>……</w:t>
            </w:r>
          </w:p>
        </w:tc>
      </w:tr>
      <w:bookmarkEnd w:id="4"/>
      <w:bookmarkEnd w:id="5"/>
      <w:bookmarkEnd w:id="6"/>
    </w:tbl>
    <w:p>
      <w:pPr>
        <w:rPr>
          <w:rFonts w:asciiTheme="minorEastAsia" w:hAnsiTheme="minorEastAsia" w:eastAsiaTheme="minorEastAsia"/>
        </w:rPr>
      </w:pPr>
    </w:p>
    <w:p>
      <w:pPr>
        <w:adjustRightInd w:val="0"/>
        <w:snapToGrid w:val="0"/>
        <w:spacing w:line="440" w:lineRule="exact"/>
        <w:rPr>
          <w:rFonts w:cs="宋体" w:asciiTheme="minorEastAsia" w:hAnsiTheme="minorEastAsia" w:eastAsiaTheme="minorEastAsia"/>
          <w:szCs w:val="21"/>
        </w:rPr>
      </w:pPr>
    </w:p>
    <w:p>
      <w:pPr>
        <w:adjustRightInd w:val="0"/>
        <w:snapToGrid w:val="0"/>
        <w:spacing w:line="440" w:lineRule="exact"/>
        <w:ind w:firstLine="420" w:firstLineChars="200"/>
        <w:rPr>
          <w:rFonts w:cs="宋体" w:asciiTheme="minorEastAsia" w:hAnsiTheme="minorEastAsia" w:eastAsiaTheme="minorEastAsia"/>
          <w:szCs w:val="21"/>
        </w:rPr>
      </w:pPr>
    </w:p>
    <w:p>
      <w:pPr>
        <w:adjustRightInd w:val="0"/>
        <w:snapToGrid w:val="0"/>
        <w:spacing w:line="440" w:lineRule="exact"/>
        <w:rPr>
          <w:rFonts w:cs="宋体" w:asciiTheme="minorEastAsia" w:hAnsiTheme="minorEastAsia" w:eastAsiaTheme="minorEastAsia"/>
          <w:szCs w:val="21"/>
        </w:rPr>
      </w:pPr>
    </w:p>
    <w:p>
      <w:pPr>
        <w:pStyle w:val="37"/>
        <w:tabs>
          <w:tab w:val="left" w:pos="588"/>
        </w:tabs>
        <w:snapToGrid w:val="0"/>
        <w:spacing w:before="120" w:after="120" w:line="440" w:lineRule="exact"/>
        <w:jc w:val="both"/>
        <w:rPr>
          <w:rFonts w:asciiTheme="minorEastAsia" w:hAnsiTheme="minorEastAsia" w:eastAsiaTheme="minorEastAsia"/>
          <w:sz w:val="21"/>
          <w:szCs w:val="21"/>
        </w:rPr>
        <w:sectPr>
          <w:headerReference r:id="rId3" w:type="default"/>
          <w:footerReference r:id="rId4" w:type="default"/>
          <w:pgSz w:w="11906" w:h="16838"/>
          <w:pgMar w:top="1440" w:right="1800" w:bottom="1440" w:left="1800" w:header="851" w:footer="992" w:gutter="0"/>
          <w:cols w:space="425" w:num="1"/>
          <w:docGrid w:type="lines" w:linePitch="312" w:charSpace="0"/>
        </w:sectPr>
      </w:pPr>
    </w:p>
    <w:p>
      <w:pPr>
        <w:pStyle w:val="37"/>
        <w:numPr>
          <w:ilvl w:val="0"/>
          <w:numId w:val="2"/>
        </w:numPr>
        <w:tabs>
          <w:tab w:val="left" w:pos="588"/>
        </w:tabs>
        <w:snapToGrid w:val="0"/>
        <w:spacing w:before="120" w:after="120" w:line="440" w:lineRule="exact"/>
        <w:jc w:val="left"/>
        <w:rPr>
          <w:rFonts w:asciiTheme="minorEastAsia" w:hAnsiTheme="minorEastAsia" w:eastAsiaTheme="minorEastAsia"/>
          <w:sz w:val="24"/>
          <w:szCs w:val="24"/>
        </w:rPr>
      </w:pPr>
      <w:bookmarkStart w:id="7" w:name="_Toc488002677"/>
      <w:bookmarkStart w:id="8" w:name="_Toc475891555"/>
      <w:bookmarkStart w:id="9" w:name="_Toc476245699"/>
      <w:bookmarkStart w:id="10" w:name="_Toc81385795"/>
      <w:bookmarkStart w:id="11" w:name="_Toc475472672"/>
      <w:bookmarkStart w:id="12" w:name="_Toc438052120"/>
      <w:r>
        <w:rPr>
          <w:rFonts w:hint="eastAsia" w:asciiTheme="minorEastAsia" w:hAnsiTheme="minorEastAsia" w:eastAsiaTheme="minorEastAsia"/>
          <w:sz w:val="24"/>
          <w:szCs w:val="24"/>
        </w:rPr>
        <w:t>专用印章授权函（如有）</w:t>
      </w:r>
      <w:bookmarkEnd w:id="7"/>
      <w:bookmarkEnd w:id="8"/>
      <w:bookmarkEnd w:id="9"/>
      <w:bookmarkEnd w:id="10"/>
    </w:p>
    <w:p>
      <w:pPr>
        <w:spacing w:line="400" w:lineRule="exact"/>
        <w:jc w:val="center"/>
        <w:rPr>
          <w:rFonts w:asciiTheme="minorEastAsia" w:hAnsiTheme="minorEastAsia" w:eastAsiaTheme="minorEastAsia"/>
          <w:b/>
          <w:sz w:val="24"/>
        </w:rPr>
      </w:pPr>
    </w:p>
    <w:p>
      <w:pPr>
        <w:widowControl/>
        <w:jc w:val="left"/>
        <w:rPr>
          <w:rFonts w:asciiTheme="minorEastAsia" w:hAnsiTheme="minorEastAsia" w:eastAsiaTheme="minorEastAsia"/>
          <w:b/>
          <w:bCs/>
          <w:sz w:val="32"/>
          <w:szCs w:val="21"/>
        </w:rPr>
      </w:pPr>
      <w:r>
        <w:rPr>
          <w:rFonts w:hint="eastAsia" w:asciiTheme="minorEastAsia" w:hAnsiTheme="minorEastAsia" w:eastAsiaTheme="minorEastAsia"/>
          <w:b/>
          <w:sz w:val="24"/>
        </w:rPr>
        <w:t>无</w:t>
      </w:r>
      <w:r>
        <w:rPr>
          <w:rFonts w:asciiTheme="minorEastAsia" w:hAnsiTheme="minorEastAsia" w:eastAsiaTheme="minorEastAsia"/>
          <w:szCs w:val="21"/>
        </w:rPr>
        <w:br w:type="page"/>
      </w:r>
    </w:p>
    <w:p>
      <w:pPr>
        <w:pStyle w:val="37"/>
        <w:numPr>
          <w:ilvl w:val="0"/>
          <w:numId w:val="2"/>
        </w:numPr>
        <w:tabs>
          <w:tab w:val="left" w:pos="588"/>
        </w:tabs>
        <w:snapToGrid w:val="0"/>
        <w:spacing w:before="120" w:after="120" w:line="440" w:lineRule="exact"/>
        <w:jc w:val="left"/>
        <w:rPr>
          <w:rFonts w:asciiTheme="minorEastAsia" w:hAnsiTheme="minorEastAsia" w:eastAsiaTheme="minorEastAsia"/>
          <w:sz w:val="24"/>
          <w:szCs w:val="24"/>
        </w:rPr>
      </w:pPr>
      <w:bookmarkStart w:id="13" w:name="_Toc81385796"/>
      <w:r>
        <w:rPr>
          <w:rFonts w:hint="eastAsia" w:asciiTheme="minorEastAsia" w:hAnsiTheme="minorEastAsia" w:eastAsiaTheme="minorEastAsia"/>
          <w:sz w:val="24"/>
          <w:szCs w:val="24"/>
        </w:rPr>
        <w:t>参选函</w:t>
      </w:r>
      <w:bookmarkEnd w:id="11"/>
      <w:bookmarkEnd w:id="12"/>
      <w:bookmarkEnd w:id="13"/>
    </w:p>
    <w:p>
      <w:pPr>
        <w:pStyle w:val="47"/>
        <w:spacing w:line="276" w:lineRule="auto"/>
        <w:ind w:firstLine="0" w:firstLineChars="0"/>
        <w:jc w:val="center"/>
        <w:rPr>
          <w:rFonts w:asciiTheme="minorEastAsia" w:hAnsiTheme="minorEastAsia" w:eastAsiaTheme="minorEastAsia"/>
          <w:b/>
          <w:sz w:val="24"/>
        </w:rPr>
      </w:pPr>
      <w:r>
        <w:rPr>
          <w:rFonts w:hint="eastAsia" w:asciiTheme="minorEastAsia" w:hAnsiTheme="minorEastAsia" w:eastAsiaTheme="minorEastAsia"/>
          <w:b/>
          <w:sz w:val="24"/>
        </w:rPr>
        <w:t>参  选  函</w:t>
      </w:r>
    </w:p>
    <w:p>
      <w:pPr>
        <w:adjustRightInd w:val="0"/>
        <w:snapToGrid w:val="0"/>
        <w:spacing w:line="276" w:lineRule="auto"/>
        <w:jc w:val="left"/>
        <w:rPr>
          <w:rFonts w:ascii="宋体" w:hAnsi="宋体" w:cs="宋体"/>
          <w:szCs w:val="21"/>
        </w:rPr>
      </w:pPr>
      <w:r>
        <w:rPr>
          <w:rFonts w:hint="eastAsia" w:ascii="宋体" w:hAnsi="宋体" w:cs="宋体"/>
          <w:szCs w:val="21"/>
        </w:rPr>
        <w:t>致：</w:t>
      </w:r>
      <w:r>
        <w:rPr>
          <w:rFonts w:hint="eastAsia" w:ascii="宋体" w:hAnsi="宋体"/>
          <w:szCs w:val="21"/>
        </w:rPr>
        <w:t>【</w:t>
      </w:r>
      <w:r>
        <w:rPr>
          <w:rFonts w:hint="eastAsia" w:ascii="宋体" w:hAnsi="宋体"/>
          <w:u w:val="single"/>
        </w:rPr>
        <w:t>中国电信股份有限公司广西号百信息服务分公司[比选人名称]</w:t>
      </w:r>
      <w:r>
        <w:rPr>
          <w:rFonts w:hint="eastAsia" w:ascii="宋体" w:hAnsi="宋体"/>
          <w:szCs w:val="21"/>
        </w:rPr>
        <w:t>】</w:t>
      </w:r>
      <w:r>
        <w:rPr>
          <w:rFonts w:ascii="宋体" w:hAnsi="宋体" w:cs="宋体"/>
          <w:szCs w:val="21"/>
        </w:rPr>
        <w:t>：</w:t>
      </w:r>
    </w:p>
    <w:p>
      <w:pPr>
        <w:spacing w:line="276" w:lineRule="auto"/>
        <w:ind w:firstLine="420" w:firstLineChars="200"/>
        <w:rPr>
          <w:rFonts w:ascii="宋体" w:hAnsi="宋体"/>
          <w:szCs w:val="21"/>
        </w:rPr>
      </w:pPr>
      <w:r>
        <w:rPr>
          <w:rFonts w:hint="eastAsia" w:ascii="宋体" w:hAnsi="宋体"/>
          <w:szCs w:val="21"/>
          <w:u w:val="single"/>
        </w:rPr>
        <w:t xml:space="preserve">  广西鸿志信息技术有限公司（参选人名称）</w:t>
      </w:r>
      <w:r>
        <w:rPr>
          <w:rFonts w:hint="eastAsia" w:ascii="宋体" w:hAnsi="宋体"/>
          <w:szCs w:val="21"/>
        </w:rPr>
        <w:t>（以下称“我方”）</w:t>
      </w:r>
      <w:r>
        <w:rPr>
          <w:rFonts w:ascii="宋体" w:hAnsi="宋体"/>
          <w:szCs w:val="21"/>
        </w:rPr>
        <w:t>已仔细研究了</w:t>
      </w:r>
      <w:r>
        <w:rPr>
          <w:rFonts w:hint="eastAsia" w:asciiTheme="minorEastAsia" w:hAnsiTheme="minorEastAsia" w:eastAsiaTheme="minorEastAsia"/>
          <w:u w:val="single"/>
        </w:rPr>
        <w:t>中国电信广西号百分公司2021年广西电信翼支付省平台技术支撑服务采购项目（第二次）</w:t>
      </w:r>
      <w:r>
        <w:rPr>
          <w:rFonts w:hint="eastAsia" w:ascii="宋体" w:hAnsi="宋体"/>
          <w:szCs w:val="21"/>
        </w:rPr>
        <w:t>（项目编号：</w:t>
      </w:r>
      <w:r>
        <w:rPr>
          <w:rFonts w:ascii="宋体" w:hAnsi="宋体"/>
          <w:szCs w:val="21"/>
          <w:u w:val="single"/>
        </w:rPr>
        <w:t>GXTFZB-2021-DX-HB-09008</w:t>
      </w:r>
      <w:r>
        <w:rPr>
          <w:rFonts w:hint="eastAsia" w:ascii="宋体" w:hAnsi="宋体"/>
          <w:szCs w:val="21"/>
        </w:rPr>
        <w:t>）</w:t>
      </w:r>
      <w:r>
        <w:rPr>
          <w:rFonts w:ascii="宋体" w:hAnsi="宋体"/>
          <w:szCs w:val="21"/>
        </w:rPr>
        <w:t>比选文件的全部内容</w:t>
      </w:r>
      <w:r>
        <w:rPr>
          <w:rFonts w:hint="eastAsia" w:ascii="宋体" w:hAnsi="宋体"/>
          <w:szCs w:val="21"/>
        </w:rPr>
        <w:t>，</w:t>
      </w:r>
      <w:r>
        <w:rPr>
          <w:rFonts w:ascii="宋体" w:hAnsi="宋体"/>
          <w:bCs/>
          <w:szCs w:val="21"/>
        </w:rPr>
        <w:t>包括</w:t>
      </w:r>
      <w:r>
        <w:rPr>
          <w:rFonts w:hint="eastAsia" w:ascii="宋体" w:hAnsi="宋体"/>
          <w:bCs/>
          <w:szCs w:val="21"/>
        </w:rPr>
        <w:t>澄清或者</w:t>
      </w:r>
      <w:r>
        <w:rPr>
          <w:rFonts w:ascii="宋体" w:hAnsi="宋体"/>
          <w:bCs/>
          <w:szCs w:val="21"/>
        </w:rPr>
        <w:t>修改文件</w:t>
      </w:r>
      <w:r>
        <w:rPr>
          <w:rFonts w:hint="eastAsia" w:ascii="宋体" w:hAnsi="宋体"/>
          <w:bCs/>
          <w:szCs w:val="21"/>
        </w:rPr>
        <w:t>以及</w:t>
      </w:r>
      <w:r>
        <w:rPr>
          <w:rFonts w:ascii="宋体" w:hAnsi="宋体"/>
          <w:bCs/>
          <w:szCs w:val="21"/>
        </w:rPr>
        <w:t>有关附件</w:t>
      </w:r>
      <w:r>
        <w:rPr>
          <w:rFonts w:ascii="宋体" w:hAnsi="宋体"/>
          <w:szCs w:val="21"/>
        </w:rPr>
        <w:t>，</w:t>
      </w:r>
      <w:r>
        <w:rPr>
          <w:rFonts w:hint="eastAsia" w:ascii="宋体" w:hAnsi="宋体"/>
          <w:szCs w:val="21"/>
        </w:rPr>
        <w:t>我方将严格按照比选文件要求递交符合要求的全部参选文件。</w:t>
      </w:r>
    </w:p>
    <w:p>
      <w:pPr>
        <w:spacing w:line="276" w:lineRule="auto"/>
        <w:ind w:firstLine="420" w:firstLineChars="200"/>
        <w:rPr>
          <w:rFonts w:ascii="宋体" w:hAnsi="宋体"/>
          <w:szCs w:val="21"/>
        </w:rPr>
      </w:pPr>
      <w:r>
        <w:rPr>
          <w:rFonts w:hint="eastAsia" w:ascii="宋体" w:hAnsi="宋体"/>
          <w:szCs w:val="21"/>
        </w:rPr>
        <w:t>我方承诺如下内容：</w:t>
      </w:r>
      <w:bookmarkStart w:id="227" w:name="_GoBack"/>
      <w:bookmarkEnd w:id="227"/>
    </w:p>
    <w:p>
      <w:pPr>
        <w:numPr>
          <w:ilvl w:val="3"/>
          <w:numId w:val="3"/>
        </w:numPr>
        <w:tabs>
          <w:tab w:val="left" w:pos="709"/>
        </w:tabs>
        <w:spacing w:line="276" w:lineRule="auto"/>
        <w:ind w:left="0" w:firstLine="424" w:firstLineChars="202"/>
        <w:rPr>
          <w:rFonts w:ascii="宋体" w:hAnsi="宋体"/>
          <w:szCs w:val="21"/>
        </w:rPr>
      </w:pPr>
      <w:r>
        <w:rPr>
          <w:rFonts w:hint="eastAsia" w:ascii="宋体" w:hAnsi="宋体"/>
          <w:szCs w:val="21"/>
        </w:rPr>
        <w:t>我方的参选文件包含第二章“参选人须知”第3.1款规定的全部内容。</w:t>
      </w:r>
    </w:p>
    <w:p>
      <w:pPr>
        <w:numPr>
          <w:ilvl w:val="3"/>
          <w:numId w:val="3"/>
        </w:numPr>
        <w:tabs>
          <w:tab w:val="left" w:pos="709"/>
        </w:tabs>
        <w:spacing w:line="276" w:lineRule="auto"/>
        <w:ind w:left="0" w:firstLine="424" w:firstLineChars="202"/>
        <w:rPr>
          <w:rFonts w:ascii="宋体" w:hAnsi="宋体"/>
          <w:szCs w:val="21"/>
        </w:rPr>
      </w:pPr>
      <w:r>
        <w:rPr>
          <w:rFonts w:ascii="宋体" w:hAnsi="宋体"/>
          <w:szCs w:val="21"/>
        </w:rPr>
        <w:t>我方承诺</w:t>
      </w:r>
      <w:r>
        <w:rPr>
          <w:rFonts w:hint="eastAsia" w:ascii="宋体" w:hAnsi="宋体"/>
          <w:szCs w:val="21"/>
        </w:rPr>
        <w:t>满足比选文件规定的参选有效期，</w:t>
      </w:r>
      <w:r>
        <w:rPr>
          <w:rFonts w:ascii="宋体" w:hAnsi="宋体"/>
          <w:szCs w:val="21"/>
        </w:rPr>
        <w:t>在</w:t>
      </w:r>
      <w:r>
        <w:rPr>
          <w:rFonts w:hint="eastAsia" w:ascii="宋体" w:hAnsi="宋体"/>
          <w:szCs w:val="21"/>
        </w:rPr>
        <w:t>比选文件规定的</w:t>
      </w:r>
      <w:r>
        <w:rPr>
          <w:rFonts w:ascii="宋体" w:hAnsi="宋体"/>
          <w:szCs w:val="21"/>
        </w:rPr>
        <w:t>参选有效期内不修改、撤销参选文件。</w:t>
      </w:r>
    </w:p>
    <w:p>
      <w:pPr>
        <w:numPr>
          <w:ilvl w:val="3"/>
          <w:numId w:val="3"/>
        </w:numPr>
        <w:tabs>
          <w:tab w:val="left" w:pos="709"/>
        </w:tabs>
        <w:spacing w:line="276" w:lineRule="auto"/>
        <w:ind w:left="0" w:firstLine="424" w:firstLineChars="202"/>
        <w:rPr>
          <w:rFonts w:ascii="宋体" w:hAnsi="宋体"/>
          <w:szCs w:val="21"/>
        </w:rPr>
      </w:pPr>
      <w:r>
        <w:rPr>
          <w:rFonts w:ascii="宋体" w:hAnsi="宋体"/>
          <w:szCs w:val="21"/>
        </w:rPr>
        <w:t>随同本参选函递交参选保证金一份，金额为人民币（大写）</w:t>
      </w:r>
      <w:r>
        <w:rPr>
          <w:rFonts w:ascii="宋体" w:hAnsi="宋体"/>
          <w:szCs w:val="21"/>
          <w:u w:val="single"/>
        </w:rPr>
        <w:t xml:space="preserve"> </w:t>
      </w:r>
      <w:r>
        <w:rPr>
          <w:rFonts w:hint="eastAsia" w:ascii="宋体" w:hAnsi="宋体"/>
          <w:szCs w:val="21"/>
          <w:u w:val="single"/>
        </w:rPr>
        <w:t xml:space="preserve">叁仟元整   </w:t>
      </w:r>
      <w:r>
        <w:rPr>
          <w:rFonts w:ascii="宋体" w:hAnsi="宋体"/>
          <w:szCs w:val="21"/>
          <w:u w:val="single"/>
        </w:rPr>
        <w:t xml:space="preserve">       </w:t>
      </w:r>
      <w:r>
        <w:rPr>
          <w:rFonts w:ascii="宋体" w:hAnsi="宋体"/>
          <w:szCs w:val="21"/>
        </w:rPr>
        <w:t xml:space="preserve">（¥ </w:t>
      </w:r>
      <w:r>
        <w:rPr>
          <w:rFonts w:ascii="宋体" w:hAnsi="宋体"/>
          <w:szCs w:val="21"/>
          <w:u w:val="single"/>
        </w:rPr>
        <w:t xml:space="preserve"> </w:t>
      </w:r>
      <w:r>
        <w:rPr>
          <w:rFonts w:hint="eastAsia" w:ascii="宋体" w:hAnsi="宋体"/>
          <w:szCs w:val="21"/>
          <w:u w:val="single"/>
        </w:rPr>
        <w:t xml:space="preserve"> 3000  </w:t>
      </w:r>
      <w:r>
        <w:rPr>
          <w:rFonts w:ascii="宋体" w:hAnsi="宋体"/>
          <w:szCs w:val="21"/>
          <w:u w:val="single"/>
        </w:rPr>
        <w:t xml:space="preserve">  </w:t>
      </w:r>
      <w:r>
        <w:rPr>
          <w:rFonts w:ascii="宋体" w:hAnsi="宋体"/>
          <w:szCs w:val="21"/>
        </w:rPr>
        <w:t>）。</w:t>
      </w:r>
    </w:p>
    <w:p>
      <w:pPr>
        <w:numPr>
          <w:ilvl w:val="3"/>
          <w:numId w:val="3"/>
        </w:numPr>
        <w:tabs>
          <w:tab w:val="left" w:pos="709"/>
        </w:tabs>
        <w:spacing w:line="276" w:lineRule="auto"/>
        <w:ind w:left="0" w:firstLine="424" w:firstLineChars="202"/>
        <w:rPr>
          <w:rFonts w:ascii="宋体" w:hAnsi="宋体"/>
          <w:szCs w:val="21"/>
        </w:rPr>
      </w:pPr>
      <w:r>
        <w:rPr>
          <w:rFonts w:hint="eastAsia" w:ascii="宋体" w:hAnsi="宋体"/>
          <w:szCs w:val="21"/>
        </w:rPr>
        <w:t>我方承诺如果在规定的唱价时间后，在参选有效期内撤销参选文件的，我方自愿接受比选人做出的不予退还我方参选保证金的决定。</w:t>
      </w:r>
    </w:p>
    <w:p>
      <w:pPr>
        <w:numPr>
          <w:ilvl w:val="3"/>
          <w:numId w:val="3"/>
        </w:numPr>
        <w:tabs>
          <w:tab w:val="left" w:pos="709"/>
        </w:tabs>
        <w:spacing w:line="276" w:lineRule="auto"/>
        <w:ind w:left="0" w:firstLine="424" w:firstLineChars="202"/>
        <w:rPr>
          <w:rFonts w:ascii="宋体" w:hAnsi="宋体"/>
          <w:szCs w:val="21"/>
        </w:rPr>
      </w:pPr>
      <w:r>
        <w:rPr>
          <w:rFonts w:hint="eastAsia" w:ascii="宋体" w:hAnsi="宋体"/>
          <w:szCs w:val="21"/>
        </w:rPr>
        <w:t>我方在评选过程中根据评选委员会要求提供的符合相关规定的澄清文件，构成参选文件的组成部分。</w:t>
      </w:r>
    </w:p>
    <w:p>
      <w:pPr>
        <w:numPr>
          <w:ilvl w:val="3"/>
          <w:numId w:val="3"/>
        </w:numPr>
        <w:tabs>
          <w:tab w:val="left" w:pos="709"/>
        </w:tabs>
        <w:spacing w:line="276" w:lineRule="auto"/>
        <w:ind w:left="0" w:firstLine="424" w:firstLineChars="202"/>
        <w:rPr>
          <w:rFonts w:ascii="宋体" w:hAnsi="宋体"/>
          <w:szCs w:val="21"/>
        </w:rPr>
      </w:pPr>
      <w:r>
        <w:rPr>
          <w:rFonts w:hint="eastAsia" w:ascii="宋体" w:hAnsi="宋体"/>
          <w:szCs w:val="21"/>
        </w:rPr>
        <w:t>我方同意提供贵方可能要求的与参选有关的一切数据或者资料，并完全理解贵方不一定接受最低价的参选。</w:t>
      </w:r>
    </w:p>
    <w:p>
      <w:pPr>
        <w:numPr>
          <w:ilvl w:val="3"/>
          <w:numId w:val="3"/>
        </w:numPr>
        <w:tabs>
          <w:tab w:val="left" w:pos="709"/>
        </w:tabs>
        <w:spacing w:line="276" w:lineRule="auto"/>
        <w:ind w:left="0" w:firstLine="424" w:firstLineChars="202"/>
        <w:rPr>
          <w:rFonts w:ascii="宋体" w:hAnsi="宋体"/>
          <w:szCs w:val="21"/>
        </w:rPr>
      </w:pPr>
      <w:r>
        <w:rPr>
          <w:rFonts w:hint="eastAsia" w:ascii="宋体" w:hAnsi="宋体"/>
          <w:szCs w:val="21"/>
        </w:rPr>
        <w:t>我方承诺不向第三方透露与比选相关的所有信息。</w:t>
      </w:r>
    </w:p>
    <w:p>
      <w:pPr>
        <w:numPr>
          <w:ilvl w:val="3"/>
          <w:numId w:val="3"/>
        </w:numPr>
        <w:tabs>
          <w:tab w:val="left" w:pos="709"/>
        </w:tabs>
        <w:spacing w:line="276" w:lineRule="auto"/>
        <w:ind w:left="0" w:firstLine="424" w:firstLineChars="202"/>
        <w:rPr>
          <w:rFonts w:ascii="宋体" w:hAnsi="宋体"/>
          <w:szCs w:val="21"/>
        </w:rPr>
      </w:pPr>
      <w:r>
        <w:rPr>
          <w:rFonts w:hint="eastAsia" w:ascii="宋体" w:hAnsi="宋体"/>
          <w:szCs w:val="21"/>
        </w:rPr>
        <w:t>我方承诺接受《中国电信供应商不良行为管理规则》（管理规则版本号：【V20200722】，</w:t>
      </w:r>
      <w:r>
        <w:rPr>
          <w:rFonts w:ascii="宋体" w:hAnsi="宋体"/>
          <w:szCs w:val="21"/>
        </w:rPr>
        <w:t>内容详见</w:t>
      </w:r>
      <w:r>
        <w:rPr>
          <w:rFonts w:hint="eastAsia" w:ascii="宋体" w:hAnsi="宋体"/>
          <w:szCs w:val="21"/>
        </w:rPr>
        <w:t>比选文件第七章）。本项承诺自本函签署之日起生效，长期有效，不受参选有效期的约束，其效力独立存在，不可撤销。</w:t>
      </w:r>
      <w:r>
        <w:rPr>
          <w:rFonts w:ascii="宋体" w:hAnsi="宋体"/>
          <w:szCs w:val="21"/>
        </w:rPr>
        <w:t>[</w:t>
      </w:r>
      <w:r>
        <w:rPr>
          <w:rFonts w:hint="eastAsia" w:ascii="宋体" w:hAnsi="宋体"/>
          <w:szCs w:val="21"/>
        </w:rPr>
        <w:t>管理规则版本号应与比选文件第七章中的保持一致。根据《中国电信集团供应商不良行为管理暂行规定》，</w:t>
      </w:r>
      <w:r>
        <w:rPr>
          <w:rFonts w:hint="eastAsia" w:asciiTheme="minorEastAsia" w:hAnsiTheme="minorEastAsia" w:eastAsiaTheme="minorEastAsia"/>
        </w:rPr>
        <w:t>暂缓施行不良行为管理的单位，</w:t>
      </w:r>
      <w:r>
        <w:rPr>
          <w:rFonts w:hint="eastAsia" w:ascii="宋体" w:hAnsi="宋体"/>
          <w:szCs w:val="21"/>
        </w:rPr>
        <w:t>应自行删除供应商不良行为管理涉及的内容。</w:t>
      </w:r>
      <w:r>
        <w:rPr>
          <w:rFonts w:ascii="宋体" w:hAnsi="宋体"/>
          <w:szCs w:val="21"/>
        </w:rPr>
        <w:t>]</w:t>
      </w:r>
    </w:p>
    <w:p>
      <w:pPr>
        <w:numPr>
          <w:ilvl w:val="3"/>
          <w:numId w:val="3"/>
        </w:numPr>
        <w:tabs>
          <w:tab w:val="left" w:pos="709"/>
        </w:tabs>
        <w:spacing w:line="276" w:lineRule="auto"/>
        <w:ind w:left="0" w:firstLine="424" w:firstLineChars="202"/>
        <w:rPr>
          <w:rFonts w:ascii="宋体" w:hAnsi="宋体"/>
          <w:szCs w:val="21"/>
        </w:rPr>
      </w:pPr>
      <w:r>
        <w:rPr>
          <w:rFonts w:ascii="宋体" w:hAnsi="宋体"/>
          <w:szCs w:val="21"/>
        </w:rPr>
        <w:t>如我方中选：</w:t>
      </w:r>
    </w:p>
    <w:p>
      <w:pPr>
        <w:numPr>
          <w:ilvl w:val="0"/>
          <w:numId w:val="4"/>
        </w:numPr>
        <w:tabs>
          <w:tab w:val="left" w:pos="993"/>
        </w:tabs>
        <w:spacing w:line="276" w:lineRule="auto"/>
        <w:ind w:left="0" w:firstLine="426"/>
        <w:rPr>
          <w:rFonts w:ascii="宋体" w:hAnsi="宋体"/>
          <w:szCs w:val="21"/>
        </w:rPr>
      </w:pPr>
      <w:r>
        <w:rPr>
          <w:rFonts w:ascii="宋体" w:hAnsi="宋体"/>
          <w:szCs w:val="21"/>
        </w:rPr>
        <w:t>我方承诺在收到中选通知书后，在中选通知书规定的期限内与你方签订合同。</w:t>
      </w:r>
    </w:p>
    <w:p>
      <w:pPr>
        <w:numPr>
          <w:ilvl w:val="0"/>
          <w:numId w:val="4"/>
        </w:numPr>
        <w:tabs>
          <w:tab w:val="left" w:pos="993"/>
        </w:tabs>
        <w:spacing w:line="276" w:lineRule="auto"/>
        <w:ind w:left="0" w:firstLine="426"/>
        <w:rPr>
          <w:rFonts w:ascii="宋体" w:hAnsi="宋体"/>
          <w:szCs w:val="21"/>
        </w:rPr>
      </w:pPr>
      <w:r>
        <w:rPr>
          <w:rFonts w:ascii="宋体" w:hAnsi="宋体"/>
          <w:szCs w:val="21"/>
        </w:rPr>
        <w:t>我方承诺按照比选文件规定递交履约</w:t>
      </w:r>
      <w:r>
        <w:rPr>
          <w:rFonts w:hint="eastAsia" w:ascii="宋体" w:hAnsi="宋体"/>
          <w:szCs w:val="21"/>
        </w:rPr>
        <w:t>保证金、支付比选代理服务费</w:t>
      </w:r>
      <w:r>
        <w:rPr>
          <w:rFonts w:ascii="宋体" w:hAnsi="宋体"/>
          <w:szCs w:val="21"/>
        </w:rPr>
        <w:t>。</w:t>
      </w:r>
    </w:p>
    <w:p>
      <w:pPr>
        <w:numPr>
          <w:ilvl w:val="0"/>
          <w:numId w:val="4"/>
        </w:numPr>
        <w:tabs>
          <w:tab w:val="left" w:pos="993"/>
        </w:tabs>
        <w:spacing w:line="276" w:lineRule="auto"/>
        <w:ind w:left="0" w:firstLine="426"/>
        <w:rPr>
          <w:rFonts w:ascii="宋体" w:hAnsi="宋体"/>
          <w:szCs w:val="21"/>
        </w:rPr>
      </w:pPr>
      <w:r>
        <w:rPr>
          <w:rFonts w:ascii="宋体" w:hAnsi="宋体"/>
          <w:szCs w:val="21"/>
        </w:rPr>
        <w:t>我方承诺</w:t>
      </w:r>
      <w:r>
        <w:rPr>
          <w:rFonts w:hint="eastAsia" w:ascii="宋体" w:hAnsi="宋体"/>
          <w:szCs w:val="21"/>
        </w:rPr>
        <w:t>按照比选文件的规定及合同约定履行相关责任和义务。</w:t>
      </w:r>
    </w:p>
    <w:p>
      <w:pPr>
        <w:spacing w:line="276" w:lineRule="auto"/>
        <w:ind w:firstLine="420" w:firstLineChars="200"/>
        <w:rPr>
          <w:rFonts w:ascii="宋体" w:hAnsi="宋体"/>
          <w:szCs w:val="21"/>
        </w:rPr>
      </w:pPr>
      <w:r>
        <w:rPr>
          <w:rFonts w:hint="eastAsia" w:ascii="宋体" w:hAnsi="宋体"/>
          <w:szCs w:val="21"/>
        </w:rPr>
        <w:t>我方在此声明，所递交的参选文件及有关资料内容完整、真实和准确，且不存在第二章“参选人须知”第1.8款规定的任何一种情形。</w:t>
      </w:r>
      <w:r>
        <w:rPr>
          <w:rFonts w:ascii="宋体" w:hAnsi="宋体"/>
          <w:szCs w:val="21"/>
        </w:rPr>
        <w:t>如有弄虚作假，将承担相应的法律责任，并赔偿由此造成的一切损失。</w:t>
      </w:r>
    </w:p>
    <w:p>
      <w:pPr>
        <w:numPr>
          <w:ilvl w:val="3"/>
          <w:numId w:val="3"/>
        </w:numPr>
        <w:tabs>
          <w:tab w:val="left" w:pos="709"/>
        </w:tabs>
        <w:spacing w:line="276" w:lineRule="auto"/>
        <w:ind w:left="0" w:firstLine="424" w:firstLineChars="202"/>
        <w:rPr>
          <w:rFonts w:ascii="宋体" w:hAnsi="宋体"/>
          <w:szCs w:val="21"/>
        </w:rPr>
      </w:pPr>
      <w:r>
        <w:rPr>
          <w:rFonts w:hint="eastAsia" w:ascii="宋体" w:hAnsi="宋体"/>
          <w:szCs w:val="21"/>
        </w:rPr>
        <w:t>其他</w:t>
      </w:r>
      <w:r>
        <w:rPr>
          <w:rFonts w:ascii="宋体" w:hAnsi="宋体"/>
          <w:szCs w:val="21"/>
        </w:rPr>
        <w:t>补充说明</w:t>
      </w:r>
      <w:r>
        <w:rPr>
          <w:rFonts w:hint="eastAsia" w:ascii="宋体" w:hAnsi="宋体"/>
          <w:szCs w:val="21"/>
        </w:rPr>
        <w:t>：【我方承诺按照比选人的要求在</w:t>
      </w:r>
      <w:r>
        <w:rPr>
          <w:rFonts w:hint="eastAsia" w:ascii="宋体" w:hAnsi="宋体"/>
        </w:rPr>
        <w:t>中国电信阳光采购网</w:t>
      </w:r>
      <w:r>
        <w:rPr>
          <w:rFonts w:hint="eastAsia" w:ascii="宋体" w:hAnsi="宋体"/>
          <w:szCs w:val="21"/>
        </w:rPr>
        <w:t>进行供应商注册。/</w:t>
      </w:r>
      <w:r>
        <w:rPr>
          <w:rFonts w:hint="eastAsia" w:ascii="宋体" w:hAnsi="宋体"/>
        </w:rPr>
        <w:t>无/具体的其他说明或要求</w:t>
      </w:r>
      <w:r>
        <w:rPr>
          <w:rFonts w:hint="eastAsia" w:ascii="宋体" w:hAnsi="宋体"/>
          <w:szCs w:val="21"/>
        </w:rPr>
        <w:t>】</w:t>
      </w:r>
    </w:p>
    <w:p>
      <w:pPr>
        <w:ind w:firstLine="1134" w:firstLineChars="540"/>
        <w:rPr>
          <w:rFonts w:ascii="宋体" w:hAnsi="宋体"/>
          <w:szCs w:val="21"/>
        </w:rPr>
      </w:pPr>
      <w:r>
        <w:rPr>
          <w:rFonts w:hint="eastAsia" w:ascii="宋体" w:hAnsi="宋体"/>
          <w:szCs w:val="21"/>
        </w:rPr>
        <w:t>参选人名称：</w:t>
      </w:r>
      <w:r>
        <w:rPr>
          <w:rFonts w:hint="eastAsia" w:ascii="宋体" w:hAnsi="宋体"/>
          <w:szCs w:val="21"/>
          <w:u w:val="single"/>
        </w:rPr>
        <w:t>　广西鸿志信息技术有限公司　　</w:t>
      </w:r>
      <w:r>
        <w:rPr>
          <w:rFonts w:hint="eastAsia" w:ascii="宋体" w:hAnsi="宋体"/>
          <w:szCs w:val="21"/>
        </w:rPr>
        <w:t>（盖单位公章）</w:t>
      </w:r>
    </w:p>
    <w:p>
      <w:pPr>
        <w:ind w:firstLine="1134" w:firstLineChars="540"/>
        <w:rPr>
          <w:rFonts w:ascii="宋体" w:hAnsi="宋体"/>
          <w:szCs w:val="21"/>
          <w:u w:val="single"/>
        </w:rPr>
      </w:pPr>
      <w:r>
        <w:rPr>
          <w:rFonts w:ascii="宋体" w:hAnsi="宋体"/>
          <w:szCs w:val="21"/>
        </w:rPr>
        <w:t>地址：</w:t>
      </w:r>
      <w:r>
        <w:rPr>
          <w:rFonts w:ascii="宋体" w:hAnsi="宋体"/>
          <w:szCs w:val="21"/>
          <w:u w:val="single"/>
        </w:rPr>
        <w:t xml:space="preserve">      </w:t>
      </w:r>
      <w:r>
        <w:rPr>
          <w:rFonts w:hint="eastAsia" w:ascii="宋体" w:hAnsi="宋体"/>
          <w:szCs w:val="21"/>
          <w:u w:val="single"/>
        </w:rPr>
        <w:t>广西南宁市良庆区金沙大道3</w:t>
      </w:r>
      <w:r>
        <w:rPr>
          <w:rFonts w:ascii="宋体" w:hAnsi="宋体"/>
          <w:szCs w:val="21"/>
          <w:u w:val="single"/>
        </w:rPr>
        <w:t>39</w:t>
      </w:r>
      <w:r>
        <w:rPr>
          <w:rFonts w:hint="eastAsia" w:ascii="宋体" w:hAnsi="宋体"/>
          <w:szCs w:val="21"/>
          <w:u w:val="single"/>
        </w:rPr>
        <w:t>号阳光新城蓝波湾2号楼2单元1</w:t>
      </w:r>
      <w:r>
        <w:rPr>
          <w:rFonts w:ascii="宋体" w:hAnsi="宋体"/>
          <w:szCs w:val="21"/>
          <w:u w:val="single"/>
        </w:rPr>
        <w:t xml:space="preserve">08     </w:t>
      </w:r>
    </w:p>
    <w:p>
      <w:pPr>
        <w:ind w:firstLine="1134" w:firstLineChars="540"/>
        <w:rPr>
          <w:rFonts w:ascii="宋体" w:hAnsi="宋体"/>
          <w:szCs w:val="21"/>
        </w:rPr>
      </w:pPr>
      <w:r>
        <w:rPr>
          <w:rFonts w:ascii="宋体" w:hAnsi="宋体"/>
          <w:szCs w:val="21"/>
        </w:rPr>
        <w:t>电话：</w:t>
      </w:r>
      <w:r>
        <w:rPr>
          <w:rFonts w:ascii="宋体" w:hAnsi="宋体"/>
          <w:szCs w:val="21"/>
          <w:u w:val="single"/>
        </w:rPr>
        <w:t xml:space="preserve">          13878147636                </w:t>
      </w:r>
    </w:p>
    <w:p>
      <w:pPr>
        <w:ind w:firstLine="1134" w:firstLineChars="540"/>
        <w:rPr>
          <w:rFonts w:ascii="宋体" w:hAnsi="宋体"/>
          <w:szCs w:val="21"/>
        </w:rPr>
      </w:pPr>
      <w:r>
        <w:rPr>
          <w:rFonts w:hint="eastAsia" w:ascii="宋体" w:hAnsi="宋体"/>
          <w:szCs w:val="21"/>
        </w:rPr>
        <w:t>电子邮箱</w:t>
      </w:r>
      <w:r>
        <w:rPr>
          <w:rFonts w:ascii="宋体" w:hAnsi="宋体"/>
          <w:szCs w:val="21"/>
        </w:rPr>
        <w:t>：</w:t>
      </w:r>
      <w:r>
        <w:rPr>
          <w:rFonts w:ascii="宋体" w:hAnsi="宋体"/>
          <w:szCs w:val="21"/>
          <w:u w:val="single"/>
        </w:rPr>
        <w:t xml:space="preserve">      107957953@</w:t>
      </w:r>
      <w:r>
        <w:rPr>
          <w:rFonts w:hint="eastAsia" w:ascii="宋体" w:hAnsi="宋体"/>
          <w:szCs w:val="21"/>
          <w:u w:val="single"/>
        </w:rPr>
        <w:t>qq</w:t>
      </w:r>
      <w:r>
        <w:rPr>
          <w:rFonts w:ascii="宋体" w:hAnsi="宋体"/>
          <w:szCs w:val="21"/>
          <w:u w:val="single"/>
        </w:rPr>
        <w:t xml:space="preserve">.com               </w:t>
      </w:r>
    </w:p>
    <w:p>
      <w:pPr>
        <w:spacing w:line="276" w:lineRule="auto"/>
        <w:ind w:firstLine="2835" w:firstLineChars="1350"/>
        <w:rPr>
          <w:rFonts w:asciiTheme="minorEastAsia" w:hAnsiTheme="minorEastAsia" w:eastAsiaTheme="minorEastAsia"/>
        </w:rPr>
      </w:pPr>
      <w:r>
        <w:rPr>
          <w:rFonts w:hint="eastAsia" w:ascii="宋体" w:hAnsi="宋体"/>
        </w:rPr>
        <w:t>日期：2021年09月</w:t>
      </w:r>
      <w:r>
        <w:rPr>
          <w:rFonts w:hint="default" w:ascii="宋体" w:hAnsi="宋体"/>
        </w:rPr>
        <w:t>28</w:t>
      </w:r>
      <w:r>
        <w:rPr>
          <w:rFonts w:hint="eastAsia" w:ascii="宋体" w:hAnsi="宋体"/>
        </w:rPr>
        <w:t>日</w:t>
      </w:r>
    </w:p>
    <w:p>
      <w:pPr>
        <w:pStyle w:val="37"/>
        <w:numPr>
          <w:ilvl w:val="0"/>
          <w:numId w:val="2"/>
        </w:numPr>
        <w:tabs>
          <w:tab w:val="left" w:pos="588"/>
        </w:tabs>
        <w:snapToGrid w:val="0"/>
        <w:spacing w:before="120" w:after="120" w:line="440" w:lineRule="exact"/>
        <w:jc w:val="left"/>
        <w:rPr>
          <w:rFonts w:asciiTheme="minorEastAsia" w:hAnsiTheme="minorEastAsia" w:eastAsiaTheme="minorEastAsia"/>
          <w:sz w:val="24"/>
          <w:szCs w:val="24"/>
        </w:rPr>
      </w:pPr>
      <w:bookmarkStart w:id="14" w:name="_Toc492552998"/>
      <w:bookmarkEnd w:id="14"/>
      <w:bookmarkStart w:id="15" w:name="_Toc492552974"/>
      <w:bookmarkEnd w:id="15"/>
      <w:bookmarkStart w:id="16" w:name="_Toc492552975"/>
      <w:bookmarkEnd w:id="16"/>
      <w:bookmarkStart w:id="17" w:name="_Toc492552973"/>
      <w:bookmarkEnd w:id="17"/>
      <w:bookmarkStart w:id="18" w:name="_Toc492552993"/>
      <w:bookmarkEnd w:id="18"/>
      <w:bookmarkStart w:id="19" w:name="_Toc492552991"/>
      <w:bookmarkEnd w:id="19"/>
      <w:bookmarkStart w:id="20" w:name="_Toc492552988"/>
      <w:bookmarkEnd w:id="20"/>
      <w:bookmarkStart w:id="21" w:name="_Toc492552995"/>
      <w:bookmarkEnd w:id="21"/>
      <w:bookmarkStart w:id="22" w:name="_Toc492552990"/>
      <w:bookmarkEnd w:id="22"/>
      <w:bookmarkStart w:id="23" w:name="_Toc492552981"/>
      <w:bookmarkEnd w:id="23"/>
      <w:bookmarkStart w:id="24" w:name="_Toc492552986"/>
      <w:bookmarkEnd w:id="24"/>
      <w:bookmarkStart w:id="25" w:name="_Toc492552982"/>
      <w:bookmarkEnd w:id="25"/>
      <w:bookmarkStart w:id="26" w:name="_Toc492552997"/>
      <w:bookmarkEnd w:id="26"/>
      <w:bookmarkStart w:id="27" w:name="_Toc492552992"/>
      <w:bookmarkEnd w:id="27"/>
      <w:bookmarkStart w:id="28" w:name="_Toc492552987"/>
      <w:bookmarkEnd w:id="28"/>
      <w:bookmarkStart w:id="29" w:name="_Toc492552976"/>
      <w:bookmarkEnd w:id="29"/>
      <w:bookmarkStart w:id="30" w:name="_Toc492552996"/>
      <w:bookmarkEnd w:id="30"/>
      <w:bookmarkStart w:id="31" w:name="_Toc492552977"/>
      <w:bookmarkEnd w:id="31"/>
      <w:bookmarkStart w:id="32" w:name="_Toc492552980"/>
      <w:bookmarkEnd w:id="32"/>
      <w:bookmarkStart w:id="33" w:name="_Toc492552979"/>
      <w:bookmarkEnd w:id="33"/>
      <w:bookmarkStart w:id="34" w:name="_Toc492552989"/>
      <w:bookmarkEnd w:id="34"/>
      <w:bookmarkStart w:id="35" w:name="_Toc492552985"/>
      <w:bookmarkEnd w:id="35"/>
      <w:bookmarkStart w:id="36" w:name="_Toc492552978"/>
      <w:bookmarkEnd w:id="36"/>
      <w:bookmarkStart w:id="37" w:name="_Toc492552984"/>
      <w:bookmarkEnd w:id="37"/>
      <w:bookmarkStart w:id="38" w:name="_Toc492552983"/>
      <w:bookmarkEnd w:id="38"/>
      <w:bookmarkStart w:id="39" w:name="_Toc492552999"/>
      <w:bookmarkEnd w:id="39"/>
      <w:bookmarkStart w:id="40" w:name="_Toc492552994"/>
      <w:bookmarkEnd w:id="40"/>
      <w:bookmarkStart w:id="41" w:name="_Toc81385797"/>
      <w:bookmarkStart w:id="42" w:name="_Toc475472674"/>
      <w:r>
        <w:rPr>
          <w:rFonts w:asciiTheme="minorEastAsia" w:hAnsiTheme="minorEastAsia" w:eastAsiaTheme="minorEastAsia"/>
          <w:sz w:val="24"/>
          <w:szCs w:val="24"/>
        </w:rPr>
        <w:t>法定代表人/负责人身份证明</w:t>
      </w:r>
      <w:bookmarkEnd w:id="41"/>
      <w:bookmarkEnd w:id="42"/>
    </w:p>
    <w:p>
      <w:pPr>
        <w:jc w:val="center"/>
        <w:rPr>
          <w:rFonts w:cs="宋体" w:asciiTheme="minorEastAsia" w:hAnsiTheme="minorEastAsia" w:eastAsiaTheme="minorEastAsia"/>
          <w:b/>
          <w:sz w:val="24"/>
        </w:rPr>
      </w:pPr>
    </w:p>
    <w:p>
      <w:pPr>
        <w:jc w:val="center"/>
        <w:rPr>
          <w:rFonts w:cs="宋体" w:asciiTheme="minorEastAsia" w:hAnsiTheme="minorEastAsia" w:eastAsiaTheme="minorEastAsia"/>
          <w:b/>
          <w:sz w:val="24"/>
        </w:rPr>
      </w:pPr>
      <w:r>
        <w:rPr>
          <w:rFonts w:hint="eastAsia" w:cs="宋体" w:asciiTheme="minorEastAsia" w:hAnsiTheme="minorEastAsia" w:eastAsiaTheme="minorEastAsia"/>
          <w:b/>
          <w:sz w:val="24"/>
        </w:rPr>
        <w:t>法定代表人/负责人身份证明</w:t>
      </w:r>
    </w:p>
    <w:p>
      <w:pPr>
        <w:spacing w:line="440" w:lineRule="exact"/>
        <w:rPr>
          <w:rFonts w:asciiTheme="minorEastAsia" w:hAnsiTheme="minorEastAsia" w:eastAsiaTheme="minorEastAsia"/>
          <w:szCs w:val="21"/>
        </w:rPr>
      </w:pPr>
    </w:p>
    <w:p>
      <w:pPr>
        <w:topLinePunct/>
        <w:snapToGrid w:val="0"/>
        <w:spacing w:line="440" w:lineRule="exact"/>
        <w:rPr>
          <w:rFonts w:asciiTheme="minorEastAsia" w:hAnsiTheme="minorEastAsia" w:eastAsiaTheme="minorEastAsia"/>
          <w:bCs/>
          <w:szCs w:val="21"/>
          <w:u w:val="single"/>
        </w:rPr>
      </w:pPr>
      <w:r>
        <w:rPr>
          <w:rFonts w:hint="eastAsia" w:asciiTheme="minorEastAsia" w:hAnsiTheme="minorEastAsia" w:eastAsiaTheme="minorEastAsia"/>
          <w:bCs/>
          <w:szCs w:val="21"/>
        </w:rPr>
        <w:t>参选</w:t>
      </w:r>
      <w:r>
        <w:rPr>
          <w:rFonts w:asciiTheme="minorEastAsia" w:hAnsiTheme="minorEastAsia" w:eastAsiaTheme="minorEastAsia"/>
          <w:bCs/>
          <w:szCs w:val="21"/>
        </w:rPr>
        <w:t>人名称：</w:t>
      </w:r>
      <w:r>
        <w:rPr>
          <w:rFonts w:hint="eastAsia" w:ascii="宋体" w:hAnsi="宋体" w:cs="宋体"/>
          <w:sz w:val="24"/>
        </w:rPr>
        <w:t>广西鸿志信息技术有限公司</w:t>
      </w:r>
    </w:p>
    <w:p>
      <w:pPr>
        <w:topLinePunct/>
        <w:snapToGrid w:val="0"/>
        <w:spacing w:line="440" w:lineRule="exact"/>
        <w:rPr>
          <w:rFonts w:asciiTheme="minorEastAsia" w:hAnsiTheme="minorEastAsia" w:eastAsiaTheme="minorEastAsia"/>
          <w:bCs/>
          <w:szCs w:val="21"/>
        </w:rPr>
      </w:pPr>
      <w:r>
        <w:rPr>
          <w:rFonts w:asciiTheme="minorEastAsia" w:hAnsiTheme="minorEastAsia" w:eastAsiaTheme="minorEastAsia"/>
          <w:bCs/>
          <w:szCs w:val="21"/>
        </w:rPr>
        <w:t>单位性质：</w:t>
      </w:r>
      <w:r>
        <w:rPr>
          <w:rFonts w:hint="eastAsia" w:asciiTheme="minorEastAsia" w:hAnsiTheme="minorEastAsia" w:eastAsiaTheme="minorEastAsia"/>
          <w:bCs/>
          <w:szCs w:val="21"/>
        </w:rPr>
        <w:t>有限责任公司（自然人独资）</w:t>
      </w:r>
    </w:p>
    <w:p>
      <w:pPr>
        <w:topLinePunct/>
        <w:snapToGrid w:val="0"/>
        <w:spacing w:line="440" w:lineRule="exact"/>
        <w:rPr>
          <w:rFonts w:asciiTheme="minorEastAsia" w:hAnsiTheme="minorEastAsia" w:eastAsiaTheme="minorEastAsia"/>
          <w:bCs/>
          <w:szCs w:val="21"/>
        </w:rPr>
      </w:pPr>
      <w:r>
        <w:rPr>
          <w:rFonts w:asciiTheme="minorEastAsia" w:hAnsiTheme="minorEastAsia" w:eastAsiaTheme="minorEastAsia"/>
          <w:bCs/>
          <w:szCs w:val="21"/>
        </w:rPr>
        <w:t>成立时间：</w:t>
      </w:r>
      <w:r>
        <w:rPr>
          <w:rFonts w:hint="eastAsia" w:asciiTheme="minorEastAsia" w:hAnsiTheme="minorEastAsia" w:eastAsiaTheme="minorEastAsia"/>
          <w:bCs/>
          <w:szCs w:val="21"/>
        </w:rPr>
        <w:t xml:space="preserve"> 201</w:t>
      </w:r>
      <w:r>
        <w:rPr>
          <w:rFonts w:asciiTheme="minorEastAsia" w:hAnsiTheme="minorEastAsia" w:eastAsiaTheme="minorEastAsia"/>
          <w:bCs/>
          <w:szCs w:val="21"/>
        </w:rPr>
        <w:t>6</w:t>
      </w:r>
      <w:r>
        <w:rPr>
          <w:rFonts w:hint="eastAsia" w:asciiTheme="minorEastAsia" w:hAnsiTheme="minorEastAsia" w:eastAsiaTheme="minorEastAsia"/>
          <w:bCs/>
          <w:szCs w:val="21"/>
        </w:rPr>
        <w:t xml:space="preserve"> </w:t>
      </w:r>
      <w:r>
        <w:rPr>
          <w:rFonts w:asciiTheme="minorEastAsia" w:hAnsiTheme="minorEastAsia" w:eastAsiaTheme="minorEastAsia"/>
          <w:bCs/>
          <w:szCs w:val="21"/>
        </w:rPr>
        <w:t>年</w:t>
      </w:r>
      <w:r>
        <w:rPr>
          <w:rFonts w:hint="eastAsia" w:asciiTheme="minorEastAsia" w:hAnsiTheme="minorEastAsia" w:eastAsiaTheme="minorEastAsia"/>
          <w:bCs/>
          <w:szCs w:val="21"/>
        </w:rPr>
        <w:t xml:space="preserve"> </w:t>
      </w:r>
      <w:r>
        <w:rPr>
          <w:rFonts w:asciiTheme="minorEastAsia" w:hAnsiTheme="minorEastAsia" w:eastAsiaTheme="minorEastAsia"/>
          <w:bCs/>
          <w:szCs w:val="21"/>
        </w:rPr>
        <w:t>06</w:t>
      </w:r>
      <w:r>
        <w:rPr>
          <w:rFonts w:hint="eastAsia" w:asciiTheme="minorEastAsia" w:hAnsiTheme="minorEastAsia" w:eastAsiaTheme="minorEastAsia"/>
          <w:bCs/>
          <w:szCs w:val="21"/>
        </w:rPr>
        <w:t xml:space="preserve"> </w:t>
      </w:r>
      <w:r>
        <w:rPr>
          <w:rFonts w:asciiTheme="minorEastAsia" w:hAnsiTheme="minorEastAsia" w:eastAsiaTheme="minorEastAsia"/>
          <w:bCs/>
          <w:szCs w:val="21"/>
        </w:rPr>
        <w:t>月</w:t>
      </w:r>
      <w:r>
        <w:rPr>
          <w:rFonts w:hint="eastAsia" w:asciiTheme="minorEastAsia" w:hAnsiTheme="minorEastAsia" w:eastAsiaTheme="minorEastAsia"/>
          <w:bCs/>
          <w:szCs w:val="21"/>
        </w:rPr>
        <w:t xml:space="preserve"> 0</w:t>
      </w:r>
      <w:r>
        <w:rPr>
          <w:rFonts w:asciiTheme="minorEastAsia" w:hAnsiTheme="minorEastAsia" w:eastAsiaTheme="minorEastAsia"/>
          <w:bCs/>
          <w:szCs w:val="21"/>
        </w:rPr>
        <w:t>6</w:t>
      </w:r>
      <w:r>
        <w:rPr>
          <w:rFonts w:hint="eastAsia" w:asciiTheme="minorEastAsia" w:hAnsiTheme="minorEastAsia" w:eastAsiaTheme="minorEastAsia"/>
          <w:bCs/>
          <w:szCs w:val="21"/>
        </w:rPr>
        <w:t xml:space="preserve"> </w:t>
      </w:r>
      <w:r>
        <w:rPr>
          <w:rFonts w:asciiTheme="minorEastAsia" w:hAnsiTheme="minorEastAsia" w:eastAsiaTheme="minorEastAsia"/>
          <w:bCs/>
          <w:szCs w:val="21"/>
        </w:rPr>
        <w:t>日</w:t>
      </w:r>
    </w:p>
    <w:p>
      <w:pPr>
        <w:topLinePunct/>
        <w:snapToGrid w:val="0"/>
        <w:spacing w:line="440" w:lineRule="exact"/>
        <w:rPr>
          <w:rFonts w:asciiTheme="minorEastAsia" w:hAnsiTheme="minorEastAsia" w:eastAsiaTheme="minorEastAsia"/>
          <w:bCs/>
          <w:szCs w:val="21"/>
        </w:rPr>
      </w:pPr>
      <w:r>
        <w:rPr>
          <w:rFonts w:asciiTheme="minorEastAsia" w:hAnsiTheme="minorEastAsia" w:eastAsiaTheme="minorEastAsia"/>
          <w:bCs/>
          <w:szCs w:val="21"/>
        </w:rPr>
        <w:t>经营期限：</w:t>
      </w:r>
      <w:r>
        <w:rPr>
          <w:rFonts w:hint="eastAsia" w:asciiTheme="minorEastAsia" w:hAnsiTheme="minorEastAsia" w:eastAsiaTheme="minorEastAsia"/>
          <w:bCs/>
          <w:szCs w:val="21"/>
        </w:rPr>
        <w:t>长期</w:t>
      </w:r>
    </w:p>
    <w:p>
      <w:pPr>
        <w:topLinePunct/>
        <w:snapToGrid w:val="0"/>
        <w:spacing w:line="440" w:lineRule="exact"/>
        <w:rPr>
          <w:rFonts w:asciiTheme="minorEastAsia" w:hAnsiTheme="minorEastAsia" w:eastAsiaTheme="minorEastAsia"/>
          <w:bCs/>
          <w:szCs w:val="21"/>
          <w:u w:val="single"/>
        </w:rPr>
      </w:pPr>
      <w:r>
        <w:rPr>
          <w:rFonts w:asciiTheme="minorEastAsia" w:hAnsiTheme="minorEastAsia" w:eastAsiaTheme="minorEastAsia"/>
          <w:bCs/>
          <w:szCs w:val="21"/>
        </w:rPr>
        <w:t>姓名：</w:t>
      </w:r>
      <w:r>
        <w:rPr>
          <w:rFonts w:hint="eastAsia" w:asciiTheme="minorEastAsia" w:hAnsiTheme="minorEastAsia" w:eastAsiaTheme="minorEastAsia"/>
          <w:bCs/>
          <w:szCs w:val="21"/>
        </w:rPr>
        <w:t xml:space="preserve">陆兰芬  </w:t>
      </w:r>
      <w:r>
        <w:rPr>
          <w:rFonts w:asciiTheme="minorEastAsia" w:hAnsiTheme="minorEastAsia" w:eastAsiaTheme="minorEastAsia"/>
          <w:bCs/>
          <w:szCs w:val="21"/>
        </w:rPr>
        <w:t>性别：</w:t>
      </w:r>
      <w:r>
        <w:rPr>
          <w:rFonts w:hint="eastAsia" w:asciiTheme="minorEastAsia" w:hAnsiTheme="minorEastAsia" w:eastAsiaTheme="minorEastAsia"/>
          <w:bCs/>
          <w:szCs w:val="21"/>
        </w:rPr>
        <w:t xml:space="preserve"> 女 </w:t>
      </w:r>
      <w:r>
        <w:rPr>
          <w:rFonts w:asciiTheme="minorEastAsia" w:hAnsiTheme="minorEastAsia" w:eastAsiaTheme="minorEastAsia"/>
          <w:bCs/>
          <w:szCs w:val="21"/>
        </w:rPr>
        <w:t>年龄：</w:t>
      </w:r>
      <w:r>
        <w:rPr>
          <w:rFonts w:hint="eastAsia" w:asciiTheme="minorEastAsia" w:hAnsiTheme="minorEastAsia" w:eastAsiaTheme="minorEastAsia"/>
          <w:bCs/>
          <w:szCs w:val="21"/>
        </w:rPr>
        <w:t xml:space="preserve"> </w:t>
      </w:r>
      <w:r>
        <w:rPr>
          <w:rFonts w:asciiTheme="minorEastAsia" w:hAnsiTheme="minorEastAsia" w:eastAsiaTheme="minorEastAsia"/>
          <w:bCs/>
          <w:szCs w:val="21"/>
        </w:rPr>
        <w:t>61</w:t>
      </w:r>
      <w:r>
        <w:rPr>
          <w:rFonts w:hint="eastAsia" w:asciiTheme="minorEastAsia" w:hAnsiTheme="minorEastAsia" w:eastAsiaTheme="minorEastAsia"/>
          <w:bCs/>
          <w:szCs w:val="21"/>
        </w:rPr>
        <w:t xml:space="preserve">  </w:t>
      </w:r>
      <w:r>
        <w:rPr>
          <w:rFonts w:asciiTheme="minorEastAsia" w:hAnsiTheme="minorEastAsia" w:eastAsiaTheme="minorEastAsia"/>
          <w:bCs/>
          <w:szCs w:val="21"/>
        </w:rPr>
        <w:t>职务：</w:t>
      </w:r>
      <w:r>
        <w:rPr>
          <w:rFonts w:hint="eastAsia" w:asciiTheme="minorEastAsia" w:hAnsiTheme="minorEastAsia" w:eastAsiaTheme="minorEastAsia"/>
          <w:bCs/>
          <w:szCs w:val="21"/>
        </w:rPr>
        <w:t>董事</w:t>
      </w:r>
    </w:p>
    <w:p>
      <w:pPr>
        <w:topLinePunct/>
        <w:snapToGrid w:val="0"/>
        <w:spacing w:line="440" w:lineRule="exact"/>
        <w:rPr>
          <w:rFonts w:asciiTheme="minorEastAsia" w:hAnsiTheme="minorEastAsia" w:eastAsiaTheme="minorEastAsia"/>
          <w:bCs/>
          <w:szCs w:val="21"/>
        </w:rPr>
      </w:pPr>
      <w:r>
        <w:rPr>
          <w:rFonts w:asciiTheme="minorEastAsia" w:hAnsiTheme="minorEastAsia" w:eastAsiaTheme="minorEastAsia"/>
          <w:bCs/>
          <w:szCs w:val="21"/>
        </w:rPr>
        <w:t>系</w:t>
      </w:r>
      <w:r>
        <w:rPr>
          <w:rFonts w:hint="eastAsia" w:asciiTheme="minorEastAsia" w:hAnsiTheme="minorEastAsia" w:eastAsiaTheme="minorEastAsia"/>
          <w:u w:val="single"/>
        </w:rPr>
        <w:t>【</w:t>
      </w:r>
      <w:r>
        <w:rPr>
          <w:rFonts w:hint="eastAsia" w:ascii="宋体" w:hAnsi="宋体"/>
          <w:szCs w:val="21"/>
          <w:u w:val="single"/>
        </w:rPr>
        <w:t>广西鸿志信息技术有限公司</w:t>
      </w:r>
      <w:r>
        <w:rPr>
          <w:rFonts w:hint="eastAsia" w:asciiTheme="minorEastAsia" w:hAnsiTheme="minorEastAsia" w:eastAsiaTheme="minorEastAsia"/>
          <w:szCs w:val="21"/>
          <w:u w:val="single"/>
        </w:rPr>
        <w:t>[参选人单位</w:t>
      </w:r>
      <w:r>
        <w:rPr>
          <w:rFonts w:asciiTheme="minorEastAsia" w:hAnsiTheme="minorEastAsia" w:eastAsiaTheme="minorEastAsia"/>
          <w:szCs w:val="21"/>
          <w:u w:val="single"/>
        </w:rPr>
        <w:t>名称</w:t>
      </w:r>
      <w:r>
        <w:rPr>
          <w:rFonts w:hint="eastAsia" w:asciiTheme="minorEastAsia" w:hAnsiTheme="minorEastAsia" w:eastAsiaTheme="minorEastAsia"/>
          <w:szCs w:val="21"/>
          <w:u w:val="single"/>
        </w:rPr>
        <w:t>]</w:t>
      </w:r>
      <w:r>
        <w:rPr>
          <w:rFonts w:hint="eastAsia" w:asciiTheme="minorEastAsia" w:hAnsiTheme="minorEastAsia" w:eastAsiaTheme="minorEastAsia"/>
          <w:u w:val="single"/>
        </w:rPr>
        <w:t>】</w:t>
      </w:r>
      <w:r>
        <w:rPr>
          <w:rFonts w:asciiTheme="minorEastAsia" w:hAnsiTheme="minorEastAsia" w:eastAsiaTheme="minorEastAsia"/>
          <w:bCs/>
          <w:szCs w:val="21"/>
        </w:rPr>
        <w:t>的法定代表人/负责人。</w:t>
      </w:r>
    </w:p>
    <w:p>
      <w:pPr>
        <w:topLinePunct/>
        <w:snapToGrid w:val="0"/>
        <w:spacing w:line="440" w:lineRule="exact"/>
        <w:ind w:firstLine="420" w:firstLineChars="200"/>
        <w:rPr>
          <w:rFonts w:asciiTheme="minorEastAsia" w:hAnsiTheme="minorEastAsia" w:eastAsiaTheme="minorEastAsia"/>
          <w:bCs/>
          <w:szCs w:val="21"/>
        </w:rPr>
      </w:pPr>
      <w:r>
        <w:rPr>
          <w:rFonts w:asciiTheme="minorEastAsia" w:hAnsiTheme="minorEastAsia" w:eastAsiaTheme="minorEastAsia"/>
          <w:bCs/>
          <w:szCs w:val="21"/>
        </w:rPr>
        <w:t>特此证明。</w:t>
      </w:r>
    </w:p>
    <w:p>
      <w:pPr>
        <w:topLinePunct/>
        <w:snapToGrid w:val="0"/>
        <w:spacing w:line="440" w:lineRule="exact"/>
        <w:ind w:firstLine="420" w:firstLineChars="200"/>
        <w:rPr>
          <w:rFonts w:asciiTheme="minorEastAsia" w:hAnsiTheme="minorEastAsia" w:eastAsiaTheme="minorEastAsia"/>
          <w:bCs/>
          <w:szCs w:val="21"/>
        </w:rPr>
      </w:pPr>
    </w:p>
    <w:p>
      <w:pPr>
        <w:topLinePunct/>
        <w:snapToGrid w:val="0"/>
        <w:spacing w:line="440" w:lineRule="exact"/>
        <w:rPr>
          <w:rFonts w:asciiTheme="minorEastAsia" w:hAnsiTheme="minorEastAsia" w:eastAsiaTheme="minorEastAsia"/>
        </w:rPr>
      </w:pPr>
      <w:r>
        <w:rPr>
          <w:rFonts w:asciiTheme="minorEastAsia" w:hAnsiTheme="minorEastAsia" w:eastAsiaTheme="minorEastAsia"/>
        </w:rPr>
        <w:t>附：法定代表人/负责人身份证复印件</w:t>
      </w:r>
      <w:r>
        <w:rPr>
          <w:rFonts w:hint="eastAsia" w:asciiTheme="minorEastAsia" w:hAnsiTheme="minorEastAsia" w:eastAsiaTheme="minorEastAsia"/>
          <w:bCs/>
          <w:szCs w:val="21"/>
        </w:rPr>
        <w:t>(需同时提供正面及背面)</w:t>
      </w:r>
    </w:p>
    <w:p>
      <w:pPr>
        <w:spacing w:line="500" w:lineRule="exact"/>
        <w:rPr>
          <w:rFonts w:asciiTheme="minorEastAsia" w:hAnsiTheme="minorEastAsia" w:eastAsiaTheme="minorEastAsia"/>
          <w:szCs w:val="21"/>
        </w:rPr>
      </w:pPr>
      <w:r>
        <w:rPr>
          <w:rFonts w:asciiTheme="minorEastAsia" w:hAnsiTheme="minorEastAsia" w:eastAsiaTheme="minorEastAsia"/>
          <w:szCs w:val="21"/>
        </w:rPr>
        <mc:AlternateContent>
          <mc:Choice Requires="wps">
            <w:drawing>
              <wp:anchor distT="0" distB="0" distL="114300" distR="114300" simplePos="0" relativeHeight="251660288" behindDoc="0" locked="0" layoutInCell="1" allowOverlap="1">
                <wp:simplePos x="0" y="0"/>
                <wp:positionH relativeFrom="column">
                  <wp:posOffset>2645410</wp:posOffset>
                </wp:positionH>
                <wp:positionV relativeFrom="paragraph">
                  <wp:posOffset>238760</wp:posOffset>
                </wp:positionV>
                <wp:extent cx="3297555" cy="2113915"/>
                <wp:effectExtent l="0" t="0" r="0" b="635"/>
                <wp:wrapNone/>
                <wp:docPr id="10" name="流程图: 可选过程 10"/>
                <wp:cNvGraphicFramePr/>
                <a:graphic xmlns:a="http://schemas.openxmlformats.org/drawingml/2006/main">
                  <a:graphicData uri="http://schemas.microsoft.com/office/word/2010/wordprocessingShape">
                    <wps:wsp>
                      <wps:cNvSpPr>
                        <a:spLocks noChangeArrowheads="1"/>
                      </wps:cNvSpPr>
                      <wps:spPr bwMode="auto">
                        <a:xfrm>
                          <a:off x="0" y="0"/>
                          <a:ext cx="3297555" cy="2113915"/>
                        </a:xfrm>
                        <a:prstGeom prst="flowChartAlternateProcess">
                          <a:avLst/>
                        </a:prstGeom>
                        <a:solidFill>
                          <a:srgbClr val="FFFFFF"/>
                        </a:solidFill>
                        <a:ln w="9525">
                          <a:solidFill>
                            <a:srgbClr val="000000"/>
                          </a:solidFill>
                          <a:miter lim="800000"/>
                        </a:ln>
                        <a:effectLst/>
                      </wps:spPr>
                      <wps:txbx>
                        <w:txbxContent>
                          <w:p>
                            <w:pPr>
                              <w:rPr>
                                <w:szCs w:val="21"/>
                              </w:rPr>
                            </w:pPr>
                            <w:r>
                              <w:drawing>
                                <wp:inline distT="0" distB="0" distL="0" distR="0">
                                  <wp:extent cx="2667000" cy="1654810"/>
                                  <wp:effectExtent l="0" t="0" r="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2667127" cy="1655072"/>
                                          </a:xfrm>
                                          <a:prstGeom prst="rect">
                                            <a:avLst/>
                                          </a:prstGeom>
                                        </pic:spPr>
                                      </pic:pic>
                                    </a:graphicData>
                                  </a:graphic>
                                </wp:inline>
                              </w:drawing>
                            </w:r>
                            <w:r>
                              <w:drawing>
                                <wp:inline distT="0" distB="0" distL="114300" distR="114300">
                                  <wp:extent cx="2759075" cy="1840865"/>
                                  <wp:effectExtent l="0" t="0" r="952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2759075" cy="184086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anchor>
            </w:drawing>
          </mc:Choice>
          <mc:Fallback>
            <w:pict>
              <v:shape id="_x0000_s1026" o:spid="_x0000_s1026" o:spt="176" type="#_x0000_t176" style="position:absolute;left:0pt;margin-left:208.3pt;margin-top:18.8pt;height:166.45pt;width:259.65pt;z-index:251660288;mso-width-relative:page;mso-height-relative:page;" fillcolor="#FFFFFF" filled="t" stroked="t" coordsize="21600,21600" o:gfxdata="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WAAAAZHJzL1BLAQIUABQAAAAIAIdO&#10;4kDAAiX42AAAAAoBAAAPAAAAAAAAAAEAIAAAADgAAABkcnMvZG93bnJldi54bWxQSwECFAAUAAAA&#10;CACHTuJAtw7crUoCAABjBAAADgAAAAAAAAABACAAAAA9AQAAZHJzL2Uyb0RvYy54bWxQSwUGAAAA&#10;AAYABgBZAQAA+QUAAAAA&#10;">
                <v:fill on="t" focussize="0,0"/>
                <v:stroke color="#000000" miterlimit="8" joinstyle="miter"/>
                <v:imagedata o:title=""/>
                <o:lock v:ext="edit" aspectratio="f"/>
                <v:textbox>
                  <w:txbxContent>
                    <w:p>
                      <w:pPr>
                        <w:rPr>
                          <w:szCs w:val="21"/>
                        </w:rPr>
                      </w:pPr>
                      <w:r>
                        <w:drawing>
                          <wp:inline distT="0" distB="0" distL="0" distR="0">
                            <wp:extent cx="2667000" cy="1654810"/>
                            <wp:effectExtent l="0" t="0" r="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2667127" cy="1655072"/>
                                    </a:xfrm>
                                    <a:prstGeom prst="rect">
                                      <a:avLst/>
                                    </a:prstGeom>
                                  </pic:spPr>
                                </pic:pic>
                              </a:graphicData>
                            </a:graphic>
                          </wp:inline>
                        </w:drawing>
                      </w:r>
                      <w:r>
                        <w:drawing>
                          <wp:inline distT="0" distB="0" distL="114300" distR="114300">
                            <wp:extent cx="2759075" cy="1840865"/>
                            <wp:effectExtent l="0" t="0" r="952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2759075" cy="1840865"/>
                                    </a:xfrm>
                                    <a:prstGeom prst="rect">
                                      <a:avLst/>
                                    </a:prstGeom>
                                    <a:noFill/>
                                    <a:ln>
                                      <a:noFill/>
                                    </a:ln>
                                  </pic:spPr>
                                </pic:pic>
                              </a:graphicData>
                            </a:graphic>
                          </wp:inline>
                        </w:drawing>
                      </w:r>
                    </w:p>
                  </w:txbxContent>
                </v:textbox>
              </v:shape>
            </w:pict>
          </mc:Fallback>
        </mc:AlternateContent>
      </w:r>
      <w:r>
        <w:rPr>
          <w:rFonts w:asciiTheme="minorEastAsia" w:hAnsiTheme="minorEastAsia" w:eastAsiaTheme="minorEastAsia"/>
          <w:szCs w:val="21"/>
        </w:rPr>
        <mc:AlternateContent>
          <mc:Choice Requires="wps">
            <w:drawing>
              <wp:anchor distT="0" distB="0" distL="114300" distR="114300" simplePos="0" relativeHeight="251659264" behindDoc="0" locked="0" layoutInCell="1" allowOverlap="1">
                <wp:simplePos x="0" y="0"/>
                <wp:positionH relativeFrom="column">
                  <wp:posOffset>-650875</wp:posOffset>
                </wp:positionH>
                <wp:positionV relativeFrom="paragraph">
                  <wp:posOffset>238760</wp:posOffset>
                </wp:positionV>
                <wp:extent cx="3297555" cy="2113915"/>
                <wp:effectExtent l="0" t="0" r="0" b="635"/>
                <wp:wrapNone/>
                <wp:docPr id="9" name="流程图: 可选过程 9"/>
                <wp:cNvGraphicFramePr/>
                <a:graphic xmlns:a="http://schemas.openxmlformats.org/drawingml/2006/main">
                  <a:graphicData uri="http://schemas.microsoft.com/office/word/2010/wordprocessingShape">
                    <wps:wsp>
                      <wps:cNvSpPr>
                        <a:spLocks noChangeArrowheads="1"/>
                      </wps:cNvSpPr>
                      <wps:spPr bwMode="auto">
                        <a:xfrm>
                          <a:off x="0" y="0"/>
                          <a:ext cx="3297555" cy="2113915"/>
                        </a:xfrm>
                        <a:prstGeom prst="flowChartAlternateProcess">
                          <a:avLst/>
                        </a:prstGeom>
                        <a:solidFill>
                          <a:srgbClr val="FFFFFF"/>
                        </a:solidFill>
                        <a:ln w="9525">
                          <a:solidFill>
                            <a:srgbClr val="000000"/>
                          </a:solidFill>
                          <a:miter lim="800000"/>
                        </a:ln>
                        <a:effectLst/>
                      </wps:spPr>
                      <wps:txbx>
                        <w:txbxContent>
                          <w:p>
                            <w:pPr>
                              <w:rPr>
                                <w:szCs w:val="21"/>
                              </w:rPr>
                            </w:pPr>
                            <w:r>
                              <w:drawing>
                                <wp:inline distT="0" distB="0" distL="0" distR="0">
                                  <wp:extent cx="2622550" cy="1660525"/>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22628" cy="1660997"/>
                                          </a:xfrm>
                                          <a:prstGeom prst="rect">
                                            <a:avLst/>
                                          </a:prstGeom>
                                        </pic:spPr>
                                      </pic:pic>
                                    </a:graphicData>
                                  </a:graphic>
                                </wp:inline>
                              </w:drawing>
                            </w:r>
                            <w:r>
                              <w:drawing>
                                <wp:inline distT="0" distB="0" distL="114300" distR="114300">
                                  <wp:extent cx="2882265" cy="1849755"/>
                                  <wp:effectExtent l="0" t="0" r="635"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2882265" cy="184975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anchor>
            </w:drawing>
          </mc:Choice>
          <mc:Fallback>
            <w:pict>
              <v:shape id="_x0000_s1026" o:spid="_x0000_s1026" o:spt="176" type="#_x0000_t176" style="position:absolute;left:0pt;margin-left:-51.25pt;margin-top:18.8pt;height:166.45pt;width:259.65pt;z-index:251659264;mso-width-relative:page;mso-height-relative:page;" fillcolor="#FFFFFF" filled="t" stroked="t" coordsize="21600,21600" o:gfxdata="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FgAAAGRycy9QSwECFAAUAAAACACH&#10;TuJA3bJHyNkAAAALAQAADwAAAAAAAAABACAAAAA4AAAAZHJzL2Rvd25yZXYueG1sUEsBAhQAFAAA&#10;AAgAh07iQN6K581KAgAAYQQAAA4AAAAAAAAAAQAgAAAAPgEAAGRycy9lMm9Eb2MueG1sUEsFBgAA&#10;AAAGAAYAWQEAAPoFAAAAAA==&#10;">
                <v:fill on="t" focussize="0,0"/>
                <v:stroke color="#000000" miterlimit="8" joinstyle="miter"/>
                <v:imagedata o:title=""/>
                <o:lock v:ext="edit" aspectratio="f"/>
                <v:textbox>
                  <w:txbxContent>
                    <w:p>
                      <w:pPr>
                        <w:rPr>
                          <w:szCs w:val="21"/>
                        </w:rPr>
                      </w:pPr>
                      <w:r>
                        <w:drawing>
                          <wp:inline distT="0" distB="0" distL="0" distR="0">
                            <wp:extent cx="2622550" cy="1660525"/>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22628" cy="1660997"/>
                                    </a:xfrm>
                                    <a:prstGeom prst="rect">
                                      <a:avLst/>
                                    </a:prstGeom>
                                  </pic:spPr>
                                </pic:pic>
                              </a:graphicData>
                            </a:graphic>
                          </wp:inline>
                        </w:drawing>
                      </w:r>
                      <w:r>
                        <w:drawing>
                          <wp:inline distT="0" distB="0" distL="114300" distR="114300">
                            <wp:extent cx="2882265" cy="1849755"/>
                            <wp:effectExtent l="0" t="0" r="635"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2882265" cy="1849755"/>
                                    </a:xfrm>
                                    <a:prstGeom prst="rect">
                                      <a:avLst/>
                                    </a:prstGeom>
                                    <a:noFill/>
                                    <a:ln>
                                      <a:noFill/>
                                    </a:ln>
                                  </pic:spPr>
                                </pic:pic>
                              </a:graphicData>
                            </a:graphic>
                          </wp:inline>
                        </w:drawing>
                      </w:r>
                    </w:p>
                  </w:txbxContent>
                </v:textbox>
              </v:shape>
            </w:pict>
          </mc:Fallback>
        </mc:AlternateContent>
      </w:r>
    </w:p>
    <w:p>
      <w:pPr>
        <w:spacing w:line="500" w:lineRule="exact"/>
        <w:rPr>
          <w:rFonts w:asciiTheme="minorEastAsia" w:hAnsiTheme="minorEastAsia" w:eastAsiaTheme="minorEastAsia"/>
          <w:szCs w:val="21"/>
        </w:rPr>
      </w:pPr>
    </w:p>
    <w:p>
      <w:pPr>
        <w:spacing w:line="440" w:lineRule="exact"/>
        <w:rPr>
          <w:rFonts w:asciiTheme="minorEastAsia" w:hAnsiTheme="minorEastAsia" w:eastAsiaTheme="minorEastAsia"/>
          <w:szCs w:val="21"/>
        </w:rPr>
      </w:pPr>
    </w:p>
    <w:p>
      <w:pPr>
        <w:spacing w:line="440" w:lineRule="exact"/>
        <w:rPr>
          <w:rFonts w:asciiTheme="minorEastAsia" w:hAnsiTheme="minorEastAsia" w:eastAsiaTheme="minorEastAsia"/>
          <w:szCs w:val="21"/>
        </w:rPr>
      </w:pPr>
    </w:p>
    <w:p>
      <w:pPr>
        <w:spacing w:line="500" w:lineRule="exact"/>
        <w:rPr>
          <w:rFonts w:asciiTheme="minorEastAsia" w:hAnsiTheme="minorEastAsia" w:eastAsiaTheme="minorEastAsia"/>
          <w:szCs w:val="21"/>
        </w:rPr>
      </w:pPr>
    </w:p>
    <w:p>
      <w:pPr>
        <w:spacing w:line="440" w:lineRule="exact"/>
        <w:rPr>
          <w:rFonts w:asciiTheme="minorEastAsia" w:hAnsiTheme="minorEastAsia" w:eastAsiaTheme="minorEastAsia"/>
          <w:szCs w:val="21"/>
        </w:rPr>
      </w:pPr>
    </w:p>
    <w:p>
      <w:pPr>
        <w:spacing w:line="500" w:lineRule="exact"/>
        <w:rPr>
          <w:rFonts w:asciiTheme="minorEastAsia" w:hAnsiTheme="minorEastAsia" w:eastAsiaTheme="minorEastAsia"/>
          <w:szCs w:val="21"/>
        </w:rPr>
      </w:pPr>
    </w:p>
    <w:p>
      <w:pPr>
        <w:spacing w:line="440" w:lineRule="exact"/>
        <w:rPr>
          <w:rFonts w:asciiTheme="minorEastAsia" w:hAnsiTheme="minorEastAsia" w:eastAsiaTheme="minorEastAsia"/>
          <w:szCs w:val="21"/>
        </w:rPr>
      </w:pPr>
    </w:p>
    <w:p>
      <w:pPr>
        <w:spacing w:line="440" w:lineRule="exact"/>
        <w:rPr>
          <w:rFonts w:asciiTheme="minorEastAsia" w:hAnsiTheme="minorEastAsia" w:eastAsiaTheme="minorEastAsia"/>
          <w:szCs w:val="21"/>
        </w:rPr>
      </w:pPr>
    </w:p>
    <w:p>
      <w:pPr>
        <w:spacing w:line="440" w:lineRule="exact"/>
        <w:ind w:firstLine="2730" w:firstLineChars="1300"/>
        <w:rPr>
          <w:rFonts w:asciiTheme="minorEastAsia" w:hAnsiTheme="minorEastAsia" w:eastAsiaTheme="minorEastAsia"/>
          <w:szCs w:val="21"/>
        </w:rPr>
      </w:pPr>
      <w:r>
        <w:rPr>
          <w:rFonts w:asciiTheme="minorEastAsia" w:hAnsiTheme="minorEastAsia" w:eastAsiaTheme="minorEastAsia"/>
          <w:szCs w:val="21"/>
        </w:rPr>
        <w:t>参选人</w:t>
      </w:r>
      <w:r>
        <w:rPr>
          <w:rFonts w:hint="eastAsia" w:asciiTheme="minorEastAsia" w:hAnsiTheme="minorEastAsia" w:eastAsiaTheme="minorEastAsia"/>
          <w:szCs w:val="21"/>
        </w:rPr>
        <w:t>名称</w:t>
      </w:r>
      <w:r>
        <w:rPr>
          <w:rFonts w:asciiTheme="minorEastAsia" w:hAnsiTheme="minorEastAsia" w:eastAsiaTheme="minorEastAsia"/>
          <w:szCs w:val="21"/>
        </w:rPr>
        <w:t>：</w:t>
      </w:r>
      <w:r>
        <w:rPr>
          <w:rFonts w:hint="eastAsia" w:asciiTheme="minorEastAsia" w:hAnsiTheme="minorEastAsia" w:eastAsiaTheme="minorEastAsia"/>
          <w:szCs w:val="21"/>
        </w:rPr>
        <w:t>广西鸿志信息技术有限公司</w:t>
      </w:r>
      <w:r>
        <w:rPr>
          <w:rFonts w:asciiTheme="minorEastAsia" w:hAnsiTheme="minorEastAsia" w:eastAsiaTheme="minorEastAsia"/>
          <w:szCs w:val="21"/>
        </w:rPr>
        <w:t>（盖单位公章）</w:t>
      </w:r>
    </w:p>
    <w:p>
      <w:pPr>
        <w:spacing w:line="440" w:lineRule="exact"/>
        <w:ind w:firstLine="4305" w:firstLineChars="2050"/>
        <w:rPr>
          <w:rFonts w:asciiTheme="minorEastAsia" w:hAnsiTheme="minorEastAsia" w:eastAsiaTheme="minorEastAsia"/>
          <w:szCs w:val="21"/>
        </w:rPr>
      </w:pPr>
    </w:p>
    <w:p>
      <w:pPr>
        <w:spacing w:line="440" w:lineRule="exact"/>
        <w:ind w:firstLine="4620" w:firstLineChars="2200"/>
        <w:rPr>
          <w:rFonts w:asciiTheme="minorEastAsia" w:hAnsiTheme="minorEastAsia" w:eastAsiaTheme="minorEastAsia"/>
          <w:szCs w:val="21"/>
        </w:rPr>
      </w:pPr>
      <w:r>
        <w:rPr>
          <w:rFonts w:hint="eastAsia" w:asciiTheme="minorEastAsia" w:hAnsiTheme="minorEastAsia" w:eastAsiaTheme="minorEastAsia"/>
        </w:rPr>
        <w:t>日期：2021年09月</w:t>
      </w:r>
      <w:r>
        <w:rPr>
          <w:rFonts w:hint="default" w:asciiTheme="minorEastAsia" w:hAnsiTheme="minorEastAsia" w:eastAsiaTheme="minorEastAsia"/>
        </w:rPr>
        <w:t>28</w:t>
      </w:r>
      <w:r>
        <w:rPr>
          <w:rFonts w:hint="eastAsia" w:asciiTheme="minorEastAsia" w:hAnsiTheme="minorEastAsia" w:eastAsiaTheme="minorEastAsia"/>
        </w:rPr>
        <w:t>日</w:t>
      </w:r>
    </w:p>
    <w:p>
      <w:pPr>
        <w:pStyle w:val="37"/>
        <w:numPr>
          <w:ilvl w:val="0"/>
          <w:numId w:val="2"/>
        </w:numPr>
        <w:tabs>
          <w:tab w:val="left" w:pos="588"/>
        </w:tabs>
        <w:snapToGrid w:val="0"/>
        <w:spacing w:before="120" w:after="120" w:line="440" w:lineRule="exact"/>
        <w:jc w:val="left"/>
        <w:rPr>
          <w:rFonts w:asciiTheme="minorEastAsia" w:hAnsiTheme="minorEastAsia" w:eastAsiaTheme="minorEastAsia"/>
          <w:sz w:val="24"/>
          <w:szCs w:val="24"/>
        </w:rPr>
      </w:pPr>
      <w:r>
        <w:rPr>
          <w:rFonts w:asciiTheme="minorEastAsia" w:hAnsiTheme="minorEastAsia" w:eastAsiaTheme="minorEastAsia"/>
          <w:sz w:val="24"/>
          <w:szCs w:val="24"/>
        </w:rPr>
        <w:br w:type="page"/>
      </w:r>
      <w:bookmarkStart w:id="43" w:name="_Toc81385798"/>
      <w:bookmarkStart w:id="44" w:name="_Toc438052122"/>
      <w:bookmarkStart w:id="45" w:name="_Toc475472675"/>
      <w:r>
        <w:rPr>
          <w:rFonts w:asciiTheme="minorEastAsia" w:hAnsiTheme="minorEastAsia" w:eastAsiaTheme="minorEastAsia"/>
          <w:sz w:val="24"/>
          <w:szCs w:val="24"/>
        </w:rPr>
        <w:t>法定代表人/负责人授权委托书</w:t>
      </w:r>
      <w:bookmarkEnd w:id="43"/>
      <w:bookmarkEnd w:id="44"/>
      <w:bookmarkEnd w:id="45"/>
    </w:p>
    <w:p>
      <w:pPr>
        <w:jc w:val="center"/>
        <w:rPr>
          <w:rFonts w:cs="宋体" w:asciiTheme="minorEastAsia" w:hAnsiTheme="minorEastAsia" w:eastAsiaTheme="minorEastAsia"/>
          <w:b/>
          <w:sz w:val="24"/>
        </w:rPr>
      </w:pPr>
      <w:r>
        <w:rPr>
          <w:rFonts w:hint="eastAsia" w:cs="宋体" w:asciiTheme="minorEastAsia" w:hAnsiTheme="minorEastAsia" w:eastAsiaTheme="minorEastAsia"/>
          <w:b/>
          <w:sz w:val="24"/>
        </w:rPr>
        <w:t>法定代表人/负责人授权委托书</w:t>
      </w:r>
    </w:p>
    <w:p>
      <w:pPr>
        <w:jc w:val="center"/>
        <w:rPr>
          <w:rFonts w:cs="宋体" w:asciiTheme="minorEastAsia" w:hAnsiTheme="minorEastAsia" w:eastAsiaTheme="minorEastAsia"/>
          <w:b/>
          <w:sz w:val="24"/>
        </w:rPr>
      </w:pPr>
    </w:p>
    <w:p>
      <w:pPr>
        <w:topLinePunct/>
        <w:snapToGrid w:val="0"/>
        <w:spacing w:line="440" w:lineRule="exact"/>
        <w:ind w:firstLine="420" w:firstLineChars="200"/>
        <w:rPr>
          <w:rFonts w:asciiTheme="minorEastAsia" w:hAnsiTheme="minorEastAsia" w:eastAsiaTheme="minorEastAsia"/>
          <w:bCs/>
          <w:szCs w:val="21"/>
        </w:rPr>
      </w:pPr>
      <w:r>
        <w:rPr>
          <w:rFonts w:asciiTheme="minorEastAsia" w:hAnsiTheme="minorEastAsia" w:eastAsiaTheme="minorEastAsia"/>
          <w:bCs/>
          <w:szCs w:val="21"/>
        </w:rPr>
        <w:t>本人</w:t>
      </w:r>
      <w:r>
        <w:rPr>
          <w:rFonts w:hint="eastAsia" w:asciiTheme="minorEastAsia" w:hAnsiTheme="minorEastAsia" w:eastAsiaTheme="minorEastAsia"/>
          <w:u w:val="single"/>
        </w:rPr>
        <w:t>【</w:t>
      </w:r>
      <w:r>
        <w:rPr>
          <w:rFonts w:hint="eastAsia" w:asciiTheme="minorEastAsia" w:hAnsiTheme="minorEastAsia" w:eastAsiaTheme="minorEastAsia"/>
          <w:szCs w:val="21"/>
          <w:u w:val="single"/>
        </w:rPr>
        <w:t xml:space="preserve"> 陆兰芬[参选人法定代表人/负责人</w:t>
      </w:r>
      <w:r>
        <w:rPr>
          <w:rFonts w:asciiTheme="minorEastAsia" w:hAnsiTheme="minorEastAsia" w:eastAsiaTheme="minorEastAsia"/>
          <w:szCs w:val="21"/>
          <w:u w:val="single"/>
        </w:rPr>
        <w:t>姓名</w:t>
      </w:r>
      <w:r>
        <w:rPr>
          <w:rFonts w:hint="eastAsia" w:asciiTheme="minorEastAsia" w:hAnsiTheme="minorEastAsia" w:eastAsiaTheme="minorEastAsia"/>
          <w:szCs w:val="21"/>
          <w:u w:val="single"/>
        </w:rPr>
        <w:t>]</w:t>
      </w:r>
      <w:r>
        <w:rPr>
          <w:rFonts w:hint="eastAsia" w:asciiTheme="minorEastAsia" w:hAnsiTheme="minorEastAsia" w:eastAsiaTheme="minorEastAsia"/>
          <w:u w:val="single"/>
        </w:rPr>
        <w:t>】</w:t>
      </w:r>
      <w:r>
        <w:rPr>
          <w:rFonts w:asciiTheme="minorEastAsia" w:hAnsiTheme="minorEastAsia" w:eastAsiaTheme="minorEastAsia"/>
          <w:bCs/>
          <w:szCs w:val="21"/>
        </w:rPr>
        <w:t xml:space="preserve">系 </w:t>
      </w:r>
      <w:r>
        <w:rPr>
          <w:rFonts w:hint="eastAsia" w:asciiTheme="minorEastAsia" w:hAnsiTheme="minorEastAsia" w:eastAsiaTheme="minorEastAsia"/>
          <w:u w:val="single"/>
        </w:rPr>
        <w:t>【</w:t>
      </w:r>
      <w:r>
        <w:rPr>
          <w:rFonts w:hint="eastAsia" w:ascii="宋体" w:hAnsi="宋体"/>
          <w:szCs w:val="21"/>
          <w:u w:val="single"/>
        </w:rPr>
        <w:t>广西鸿志信息技术有限公司</w:t>
      </w:r>
      <w:r>
        <w:rPr>
          <w:rFonts w:hint="eastAsia" w:asciiTheme="minorEastAsia" w:hAnsiTheme="minorEastAsia" w:eastAsiaTheme="minorEastAsia"/>
          <w:szCs w:val="21"/>
          <w:u w:val="single"/>
        </w:rPr>
        <w:t>[参选</w:t>
      </w:r>
      <w:r>
        <w:rPr>
          <w:rFonts w:asciiTheme="minorEastAsia" w:hAnsiTheme="minorEastAsia" w:eastAsiaTheme="minorEastAsia"/>
          <w:szCs w:val="21"/>
          <w:u w:val="single"/>
        </w:rPr>
        <w:t>人名称</w:t>
      </w:r>
      <w:r>
        <w:rPr>
          <w:rFonts w:hint="eastAsia" w:asciiTheme="minorEastAsia" w:hAnsiTheme="minorEastAsia" w:eastAsiaTheme="minorEastAsia"/>
          <w:szCs w:val="21"/>
          <w:u w:val="single"/>
        </w:rPr>
        <w:t>]</w:t>
      </w:r>
      <w:r>
        <w:rPr>
          <w:rFonts w:hint="eastAsia" w:asciiTheme="minorEastAsia" w:hAnsiTheme="minorEastAsia" w:eastAsiaTheme="minorEastAsia"/>
          <w:u w:val="single"/>
        </w:rPr>
        <w:t>】</w:t>
      </w:r>
      <w:r>
        <w:rPr>
          <w:rFonts w:asciiTheme="minorEastAsia" w:hAnsiTheme="minorEastAsia" w:eastAsiaTheme="minorEastAsia"/>
          <w:bCs/>
          <w:szCs w:val="21"/>
        </w:rPr>
        <w:t>的法定代表人，现委托</w:t>
      </w:r>
      <w:r>
        <w:rPr>
          <w:rFonts w:hint="eastAsia" w:asciiTheme="minorEastAsia" w:hAnsiTheme="minorEastAsia" w:eastAsiaTheme="minorEastAsia"/>
          <w:u w:val="single"/>
        </w:rPr>
        <w:t>【 杨凯</w:t>
      </w:r>
      <w:r>
        <w:rPr>
          <w:rFonts w:hint="eastAsia" w:asciiTheme="minorEastAsia" w:hAnsiTheme="minorEastAsia" w:eastAsiaTheme="minorEastAsia"/>
          <w:szCs w:val="21"/>
          <w:u w:val="single"/>
        </w:rPr>
        <w:t xml:space="preserve"> [委托代理人</w:t>
      </w:r>
      <w:r>
        <w:rPr>
          <w:rFonts w:asciiTheme="minorEastAsia" w:hAnsiTheme="minorEastAsia" w:eastAsiaTheme="minorEastAsia"/>
          <w:szCs w:val="21"/>
          <w:u w:val="single"/>
        </w:rPr>
        <w:t>姓名</w:t>
      </w:r>
      <w:r>
        <w:rPr>
          <w:rFonts w:hint="eastAsia" w:asciiTheme="minorEastAsia" w:hAnsiTheme="minorEastAsia" w:eastAsiaTheme="minorEastAsia"/>
          <w:szCs w:val="21"/>
          <w:u w:val="single"/>
        </w:rPr>
        <w:t>]</w:t>
      </w:r>
      <w:r>
        <w:rPr>
          <w:rFonts w:hint="eastAsia" w:asciiTheme="minorEastAsia" w:hAnsiTheme="minorEastAsia" w:eastAsiaTheme="minorEastAsia"/>
          <w:u w:val="single"/>
        </w:rPr>
        <w:t>】</w:t>
      </w:r>
      <w:r>
        <w:rPr>
          <w:rFonts w:asciiTheme="minorEastAsia" w:hAnsiTheme="minorEastAsia" w:eastAsiaTheme="minorEastAsia"/>
          <w:bCs/>
          <w:szCs w:val="21"/>
        </w:rPr>
        <w:t>为我方代理人。代理人根据授权，以我方名义</w:t>
      </w:r>
      <w:r>
        <w:rPr>
          <w:rFonts w:hint="eastAsia" w:asciiTheme="minorEastAsia" w:hAnsiTheme="minorEastAsia" w:eastAsiaTheme="minorEastAsia"/>
          <w:bCs/>
          <w:szCs w:val="21"/>
        </w:rPr>
        <w:t>全权处理</w:t>
      </w:r>
      <w:r>
        <w:rPr>
          <w:rFonts w:hint="eastAsia" w:asciiTheme="minorEastAsia" w:hAnsiTheme="minorEastAsia" w:eastAsiaTheme="minorEastAsia"/>
          <w:u w:val="single"/>
        </w:rPr>
        <w:t>【</w:t>
      </w:r>
      <w:r>
        <w:rPr>
          <w:rFonts w:hint="eastAsia" w:asciiTheme="minorEastAsia" w:hAnsiTheme="minorEastAsia" w:eastAsiaTheme="minorEastAsia"/>
          <w:bCs/>
          <w:szCs w:val="21"/>
          <w:u w:val="single"/>
        </w:rPr>
        <w:t>中国电信广西号百分公司2021年广西电信翼支付省平台技术支撑服务采购</w:t>
      </w:r>
      <w:r>
        <w:rPr>
          <w:rFonts w:hint="eastAsia" w:asciiTheme="minorEastAsia" w:hAnsiTheme="minorEastAsia" w:eastAsiaTheme="minorEastAsia"/>
          <w:szCs w:val="21"/>
          <w:u w:val="single"/>
        </w:rPr>
        <w:t>项目[</w:t>
      </w:r>
      <w:r>
        <w:rPr>
          <w:rFonts w:asciiTheme="minorEastAsia" w:hAnsiTheme="minorEastAsia" w:eastAsiaTheme="minorEastAsia"/>
          <w:bCs/>
          <w:szCs w:val="21"/>
          <w:u w:val="single"/>
        </w:rPr>
        <w:t>比选项目名称</w:t>
      </w:r>
      <w:r>
        <w:rPr>
          <w:rFonts w:hint="eastAsia" w:asciiTheme="minorEastAsia" w:hAnsiTheme="minorEastAsia" w:eastAsiaTheme="minorEastAsia"/>
          <w:szCs w:val="21"/>
          <w:u w:val="single"/>
        </w:rPr>
        <w:t>]</w:t>
      </w:r>
      <w:r>
        <w:rPr>
          <w:rFonts w:hint="eastAsia" w:asciiTheme="minorEastAsia" w:hAnsiTheme="minorEastAsia" w:eastAsiaTheme="minorEastAsia"/>
          <w:u w:val="single"/>
        </w:rPr>
        <w:t>】【XX分包（标包）[分包（标包）名称]】【</w:t>
      </w:r>
      <w:r>
        <w:rPr>
          <w:rFonts w:asciiTheme="minorEastAsia" w:hAnsiTheme="minorEastAsia" w:eastAsiaTheme="minorEastAsia"/>
          <w:bCs/>
          <w:szCs w:val="21"/>
          <w:u w:val="single"/>
        </w:rPr>
        <w:t>签署、澄清</w:t>
      </w:r>
      <w:r>
        <w:rPr>
          <w:rFonts w:hint="eastAsia" w:asciiTheme="minorEastAsia" w:hAnsiTheme="minorEastAsia" w:eastAsiaTheme="minorEastAsia"/>
          <w:bCs/>
          <w:szCs w:val="21"/>
          <w:u w:val="single"/>
        </w:rPr>
        <w:t>、说明、补正</w:t>
      </w:r>
      <w:r>
        <w:rPr>
          <w:rFonts w:asciiTheme="minorEastAsia" w:hAnsiTheme="minorEastAsia" w:eastAsiaTheme="minorEastAsia"/>
          <w:bCs/>
          <w:szCs w:val="21"/>
          <w:u w:val="single"/>
        </w:rPr>
        <w:t>、递交、撤回、修改参选文件</w:t>
      </w:r>
      <w:r>
        <w:rPr>
          <w:rFonts w:hint="eastAsia" w:asciiTheme="minorEastAsia" w:hAnsiTheme="minorEastAsia" w:eastAsiaTheme="minorEastAsia"/>
          <w:bCs/>
          <w:szCs w:val="21"/>
          <w:u w:val="single"/>
        </w:rPr>
        <w:t>，</w:t>
      </w:r>
      <w:r>
        <w:rPr>
          <w:rFonts w:asciiTheme="minorEastAsia" w:hAnsiTheme="minorEastAsia" w:eastAsiaTheme="minorEastAsia"/>
          <w:bCs/>
          <w:szCs w:val="21"/>
          <w:u w:val="single"/>
        </w:rPr>
        <w:t>签订合同和处理</w:t>
      </w:r>
      <w:r>
        <w:rPr>
          <w:rFonts w:hint="eastAsia" w:asciiTheme="minorEastAsia" w:hAnsiTheme="minorEastAsia" w:eastAsiaTheme="minorEastAsia"/>
          <w:bCs/>
          <w:szCs w:val="21"/>
          <w:u w:val="single"/>
        </w:rPr>
        <w:t>一切</w:t>
      </w:r>
      <w:r>
        <w:rPr>
          <w:rFonts w:asciiTheme="minorEastAsia" w:hAnsiTheme="minorEastAsia" w:eastAsiaTheme="minorEastAsia"/>
          <w:bCs/>
          <w:szCs w:val="21"/>
          <w:u w:val="single"/>
        </w:rPr>
        <w:t>有关事宜</w:t>
      </w:r>
      <w:r>
        <w:rPr>
          <w:rFonts w:hint="eastAsia" w:asciiTheme="minorEastAsia" w:hAnsiTheme="minorEastAsia" w:eastAsiaTheme="minorEastAsia"/>
          <w:u w:val="single"/>
        </w:rPr>
        <w:t>】</w:t>
      </w:r>
      <w:r>
        <w:rPr>
          <w:rFonts w:asciiTheme="minorEastAsia" w:hAnsiTheme="minorEastAsia" w:eastAsiaTheme="minorEastAsia"/>
          <w:bCs/>
          <w:szCs w:val="21"/>
        </w:rPr>
        <w:t xml:space="preserve">，其法律后果由我方承担。 </w:t>
      </w:r>
    </w:p>
    <w:p>
      <w:pPr>
        <w:topLinePunct/>
        <w:snapToGrid w:val="0"/>
        <w:spacing w:line="440" w:lineRule="exact"/>
        <w:ind w:firstLine="420" w:firstLineChars="200"/>
        <w:rPr>
          <w:rFonts w:asciiTheme="minorEastAsia" w:hAnsiTheme="minorEastAsia" w:eastAsiaTheme="minorEastAsia"/>
          <w:bCs/>
          <w:szCs w:val="21"/>
        </w:rPr>
      </w:pPr>
      <w:r>
        <w:rPr>
          <w:rFonts w:asciiTheme="minorEastAsia" w:hAnsiTheme="minorEastAsia" w:eastAsiaTheme="minorEastAsia"/>
          <w:bCs/>
          <w:szCs w:val="21"/>
        </w:rPr>
        <w:t>委托期限</w:t>
      </w:r>
      <w:r>
        <w:rPr>
          <w:rFonts w:asciiTheme="minorEastAsia" w:hAnsiTheme="minorEastAsia" w:eastAsiaTheme="minorEastAsia"/>
          <w:bCs/>
          <w:szCs w:val="21"/>
          <w:u w:val="single"/>
        </w:rPr>
        <w:t>：</w:t>
      </w:r>
      <w:r>
        <w:rPr>
          <w:rFonts w:hint="eastAsia" w:asciiTheme="minorEastAsia" w:hAnsiTheme="minorEastAsia" w:eastAsiaTheme="minorEastAsia"/>
          <w:bCs/>
          <w:szCs w:val="21"/>
          <w:u w:val="single"/>
        </w:rPr>
        <w:t xml:space="preserve"> 2021年9月15 至 2021年12月14     。</w:t>
      </w:r>
    </w:p>
    <w:p>
      <w:pPr>
        <w:topLinePunct/>
        <w:snapToGrid w:val="0"/>
        <w:spacing w:line="440" w:lineRule="exact"/>
        <w:ind w:firstLine="420" w:firstLineChars="200"/>
        <w:rPr>
          <w:rFonts w:asciiTheme="minorEastAsia" w:hAnsiTheme="minorEastAsia" w:eastAsiaTheme="minorEastAsia"/>
          <w:bCs/>
          <w:szCs w:val="21"/>
        </w:rPr>
      </w:pPr>
      <w:r>
        <w:rPr>
          <w:rFonts w:hint="eastAsia" w:asciiTheme="minorEastAsia" w:hAnsiTheme="minorEastAsia" w:eastAsiaTheme="minorEastAsia"/>
          <w:bCs/>
          <w:szCs w:val="21"/>
        </w:rPr>
        <w:t>委托</w:t>
      </w:r>
      <w:r>
        <w:rPr>
          <w:rFonts w:asciiTheme="minorEastAsia" w:hAnsiTheme="minorEastAsia" w:eastAsiaTheme="minorEastAsia"/>
          <w:bCs/>
          <w:szCs w:val="21"/>
        </w:rPr>
        <w:t>代理人无转委托权。</w:t>
      </w:r>
    </w:p>
    <w:p>
      <w:pPr>
        <w:spacing w:line="440" w:lineRule="exact"/>
        <w:ind w:firstLine="420" w:firstLineChars="200"/>
        <w:rPr>
          <w:rFonts w:asciiTheme="minorEastAsia" w:hAnsiTheme="minorEastAsia" w:eastAsiaTheme="minorEastAsia"/>
          <w:szCs w:val="21"/>
        </w:rPr>
      </w:pPr>
      <w:r>
        <w:rPr>
          <w:rFonts w:hint="eastAsia" w:asciiTheme="minorEastAsia" w:hAnsiTheme="minorEastAsia" w:eastAsiaTheme="minorEastAsia"/>
          <w:bCs/>
          <w:szCs w:val="21"/>
        </w:rPr>
        <w:t>附：委托代理人身份证复印件(需同时提供正面及背面)</w:t>
      </w:r>
    </w:p>
    <w:p>
      <w:pPr>
        <w:topLinePunct/>
        <w:snapToGrid w:val="0"/>
        <w:spacing w:line="440" w:lineRule="exact"/>
        <w:ind w:firstLine="420" w:firstLineChars="200"/>
        <w:jc w:val="right"/>
        <w:rPr>
          <w:rFonts w:asciiTheme="minorEastAsia" w:hAnsiTheme="minorEastAsia" w:eastAsiaTheme="minorEastAsia"/>
          <w:bCs/>
          <w:szCs w:val="21"/>
        </w:rPr>
      </w:pPr>
    </w:p>
    <w:p>
      <w:pPr>
        <w:topLinePunct/>
        <w:snapToGrid w:val="0"/>
        <w:spacing w:line="440" w:lineRule="exact"/>
        <w:ind w:right="420" w:firstLine="2310" w:firstLineChars="1100"/>
        <w:rPr>
          <w:rFonts w:asciiTheme="minorEastAsia" w:hAnsiTheme="minorEastAsia" w:eastAsiaTheme="minorEastAsia"/>
          <w:bCs/>
          <w:szCs w:val="21"/>
        </w:rPr>
      </w:pPr>
      <w:r>
        <w:rPr>
          <w:rFonts w:asciiTheme="minorEastAsia" w:hAnsiTheme="minorEastAsia" w:eastAsiaTheme="minorEastAsia"/>
          <w:bCs/>
          <w:szCs w:val="21"/>
        </w:rPr>
        <w:t>参选人</w:t>
      </w:r>
      <w:r>
        <w:rPr>
          <w:rFonts w:hint="eastAsia" w:asciiTheme="minorEastAsia" w:hAnsiTheme="minorEastAsia" w:eastAsiaTheme="minorEastAsia"/>
          <w:bCs/>
          <w:szCs w:val="21"/>
        </w:rPr>
        <w:t>名称</w:t>
      </w:r>
      <w:r>
        <w:rPr>
          <w:rFonts w:asciiTheme="minorEastAsia" w:hAnsiTheme="minorEastAsia" w:eastAsiaTheme="minorEastAsia"/>
          <w:bCs/>
          <w:szCs w:val="21"/>
        </w:rPr>
        <w:t>：</w:t>
      </w:r>
      <w:r>
        <w:rPr>
          <w:rFonts w:hint="eastAsia" w:ascii="宋体" w:hAnsi="宋体"/>
          <w:szCs w:val="21"/>
          <w:u w:val="single"/>
        </w:rPr>
        <w:t>　广西鸿志信息技术有限公司　　</w:t>
      </w:r>
      <w:r>
        <w:rPr>
          <w:rFonts w:asciiTheme="minorEastAsia" w:hAnsiTheme="minorEastAsia" w:eastAsiaTheme="minorEastAsia"/>
          <w:bCs/>
          <w:szCs w:val="21"/>
        </w:rPr>
        <w:t>（</w:t>
      </w:r>
      <w:r>
        <w:rPr>
          <w:rFonts w:asciiTheme="minorEastAsia" w:hAnsiTheme="minorEastAsia" w:eastAsiaTheme="minorEastAsia"/>
          <w:b/>
          <w:bCs/>
          <w:szCs w:val="21"/>
        </w:rPr>
        <w:t>盖单位公章</w:t>
      </w:r>
      <w:r>
        <w:rPr>
          <w:rFonts w:asciiTheme="minorEastAsia" w:hAnsiTheme="minorEastAsia" w:eastAsiaTheme="minorEastAsia"/>
          <w:bCs/>
          <w:szCs w:val="21"/>
        </w:rPr>
        <w:t>）</w:t>
      </w:r>
    </w:p>
    <w:p>
      <w:pPr>
        <w:topLinePunct/>
        <w:snapToGrid w:val="0"/>
        <w:spacing w:line="440" w:lineRule="exact"/>
        <w:ind w:firstLine="2310" w:firstLineChars="1100"/>
        <w:rPr>
          <w:rFonts w:asciiTheme="minorEastAsia" w:hAnsiTheme="minorEastAsia" w:eastAsiaTheme="minorEastAsia"/>
          <w:bCs/>
          <w:szCs w:val="21"/>
        </w:rPr>
      </w:pPr>
      <w:r>
        <w:rPr>
          <w:rFonts w:asciiTheme="minorEastAsia" w:hAnsiTheme="minorEastAsia" w:eastAsiaTheme="minorEastAsia"/>
          <w:bCs/>
          <w:szCs w:val="21"/>
        </w:rPr>
        <w:t>法定代表人/负责人</w:t>
      </w:r>
      <w:r>
        <w:rPr>
          <w:rFonts w:hint="eastAsia" w:asciiTheme="minorEastAsia" w:hAnsiTheme="minorEastAsia" w:eastAsiaTheme="minorEastAsia"/>
          <w:bCs/>
          <w:szCs w:val="21"/>
        </w:rPr>
        <w:t>（</w:t>
      </w:r>
      <w:r>
        <w:rPr>
          <w:rFonts w:hint="eastAsia" w:asciiTheme="minorEastAsia" w:hAnsiTheme="minorEastAsia" w:eastAsiaTheme="minorEastAsia"/>
          <w:b/>
          <w:bCs/>
          <w:szCs w:val="21"/>
        </w:rPr>
        <w:t>签字或盖章</w:t>
      </w:r>
      <w:r>
        <w:rPr>
          <w:rFonts w:hint="eastAsia" w:asciiTheme="minorEastAsia" w:hAnsiTheme="minorEastAsia" w:eastAsiaTheme="minorEastAsia"/>
          <w:bCs/>
          <w:szCs w:val="21"/>
        </w:rPr>
        <w:t>）</w:t>
      </w:r>
      <w:r>
        <w:rPr>
          <w:rFonts w:asciiTheme="minorEastAsia" w:hAnsiTheme="minorEastAsia" w:eastAsiaTheme="minorEastAsia"/>
          <w:bCs/>
          <w:szCs w:val="21"/>
        </w:rPr>
        <w:t>：</w:t>
      </w:r>
      <w:r>
        <w:rPr>
          <w:rFonts w:hint="eastAsia" w:asciiTheme="minorEastAsia" w:hAnsiTheme="minorEastAsia" w:eastAsiaTheme="minorEastAsia"/>
          <w:bCs/>
          <w:szCs w:val="21"/>
        </w:rPr>
        <w:t xml:space="preserve"> </w:t>
      </w:r>
      <w:r>
        <w:rPr>
          <w:rFonts w:hint="eastAsia" w:ascii="宋体" w:hAnsi="宋体"/>
          <w:szCs w:val="21"/>
          <w:u w:val="single"/>
        </w:rPr>
        <w:t>　　　　　　　　</w:t>
      </w:r>
    </w:p>
    <w:p>
      <w:pPr>
        <w:topLinePunct/>
        <w:snapToGrid w:val="0"/>
        <w:spacing w:line="440" w:lineRule="exact"/>
        <w:ind w:firstLine="2310" w:firstLineChars="1100"/>
        <w:rPr>
          <w:rFonts w:asciiTheme="minorEastAsia" w:hAnsiTheme="minorEastAsia" w:eastAsiaTheme="minorEastAsia"/>
          <w:bCs/>
          <w:szCs w:val="21"/>
        </w:rPr>
      </w:pPr>
      <w:r>
        <w:rPr>
          <w:rFonts w:asciiTheme="minorEastAsia" w:hAnsiTheme="minorEastAsia" w:eastAsiaTheme="minorEastAsia"/>
          <w:bCs/>
          <w:szCs w:val="21"/>
        </w:rPr>
        <w:t>身份证号码：</w:t>
      </w:r>
      <w:r>
        <w:rPr>
          <w:rFonts w:hint="eastAsia" w:ascii="宋体" w:hAnsi="宋体"/>
          <w:szCs w:val="21"/>
          <w:u w:val="single"/>
        </w:rPr>
        <w:t>　</w:t>
      </w:r>
      <w:r>
        <w:rPr>
          <w:rFonts w:ascii="宋体" w:hAnsi="宋体"/>
          <w:szCs w:val="21"/>
          <w:u w:val="single"/>
        </w:rPr>
        <w:t>450121196009044228</w:t>
      </w:r>
      <w:r>
        <w:rPr>
          <w:rFonts w:hint="eastAsia" w:ascii="宋体" w:hAnsi="宋体"/>
          <w:szCs w:val="21"/>
          <w:u w:val="single"/>
        </w:rPr>
        <w:t>　　　　　　　</w:t>
      </w:r>
    </w:p>
    <w:p>
      <w:pPr>
        <w:topLinePunct/>
        <w:snapToGrid w:val="0"/>
        <w:spacing w:line="440" w:lineRule="exact"/>
        <w:ind w:firstLine="2310" w:firstLineChars="1100"/>
        <w:rPr>
          <w:rFonts w:asciiTheme="minorEastAsia" w:hAnsiTheme="minorEastAsia" w:eastAsiaTheme="minorEastAsia"/>
          <w:bCs/>
          <w:szCs w:val="21"/>
        </w:rPr>
      </w:pPr>
      <w:r>
        <w:rPr>
          <w:rFonts w:asciiTheme="minorEastAsia" w:hAnsiTheme="minorEastAsia" w:eastAsiaTheme="minorEastAsia"/>
          <w:bCs/>
          <w:szCs w:val="21"/>
        </w:rPr>
        <w:t>委托代理人：</w:t>
      </w:r>
      <w:r>
        <w:rPr>
          <w:rFonts w:hint="eastAsia" w:ascii="宋体" w:hAnsi="宋体"/>
          <w:szCs w:val="21"/>
          <w:u w:val="single"/>
        </w:rPr>
        <w:t>　　　　　　　　</w:t>
      </w:r>
      <w:r>
        <w:rPr>
          <w:rFonts w:asciiTheme="minorEastAsia" w:hAnsiTheme="minorEastAsia" w:eastAsiaTheme="minorEastAsia"/>
          <w:bCs/>
          <w:szCs w:val="21"/>
        </w:rPr>
        <w:t>（</w:t>
      </w:r>
      <w:r>
        <w:rPr>
          <w:rFonts w:asciiTheme="minorEastAsia" w:hAnsiTheme="minorEastAsia" w:eastAsiaTheme="minorEastAsia"/>
          <w:b/>
          <w:bCs/>
          <w:szCs w:val="21"/>
        </w:rPr>
        <w:t>签字</w:t>
      </w:r>
      <w:r>
        <w:rPr>
          <w:rFonts w:asciiTheme="minorEastAsia" w:hAnsiTheme="minorEastAsia" w:eastAsiaTheme="minorEastAsia"/>
          <w:bCs/>
          <w:szCs w:val="21"/>
        </w:rPr>
        <w:t xml:space="preserve">） </w:t>
      </w:r>
    </w:p>
    <w:p>
      <w:pPr>
        <w:topLinePunct/>
        <w:snapToGrid w:val="0"/>
        <w:spacing w:line="440" w:lineRule="exact"/>
        <w:ind w:firstLine="2310" w:firstLineChars="1100"/>
        <w:rPr>
          <w:rFonts w:ascii="宋体" w:hAnsi="宋体"/>
          <w:szCs w:val="21"/>
          <w:u w:val="single"/>
        </w:rPr>
      </w:pPr>
      <w:r>
        <w:rPr>
          <w:rFonts w:asciiTheme="minorEastAsia" w:hAnsiTheme="minorEastAsia" w:eastAsiaTheme="minorEastAsia"/>
          <w:bCs/>
          <w:szCs w:val="21"/>
        </w:rPr>
        <w:t>身份证号码：</w:t>
      </w:r>
      <w:r>
        <w:rPr>
          <w:rFonts w:hint="eastAsia" w:ascii="宋体" w:hAnsi="宋体"/>
          <w:szCs w:val="21"/>
          <w:u w:val="single"/>
        </w:rPr>
        <w:t>　</w:t>
      </w:r>
      <w:r>
        <w:rPr>
          <w:rFonts w:ascii="宋体" w:hAnsi="宋体"/>
          <w:szCs w:val="21"/>
          <w:u w:val="single"/>
        </w:rPr>
        <w:t>452128199309141513</w:t>
      </w:r>
      <w:r>
        <w:rPr>
          <w:rFonts w:hint="eastAsia" w:ascii="宋体" w:hAnsi="宋体"/>
          <w:szCs w:val="21"/>
          <w:u w:val="single"/>
        </w:rPr>
        <w:t>　　　</w:t>
      </w:r>
    </w:p>
    <w:p>
      <w:pPr>
        <w:topLinePunct/>
        <w:snapToGrid w:val="0"/>
        <w:spacing w:line="440" w:lineRule="exact"/>
        <w:ind w:firstLine="2310" w:firstLineChars="1100"/>
        <w:rPr>
          <w:rFonts w:asciiTheme="minorEastAsia" w:hAnsiTheme="minorEastAsia" w:eastAsiaTheme="minorEastAsia"/>
          <w:bCs/>
          <w:szCs w:val="21"/>
        </w:rPr>
      </w:pPr>
      <w:r>
        <w:rPr>
          <w:rFonts w:hint="eastAsia" w:ascii="宋体" w:hAnsi="宋体"/>
          <w:bCs/>
          <w:szCs w:val="21"/>
        </w:rPr>
        <w:t>委托代理人</w:t>
      </w:r>
      <w:r>
        <w:rPr>
          <w:rFonts w:hint="eastAsia" w:asciiTheme="minorEastAsia" w:hAnsiTheme="minorEastAsia" w:eastAsiaTheme="minorEastAsia"/>
          <w:bCs/>
          <w:szCs w:val="21"/>
        </w:rPr>
        <w:t>联系方式（手机）：</w:t>
      </w:r>
      <w:r>
        <w:rPr>
          <w:rFonts w:asciiTheme="minorEastAsia" w:hAnsiTheme="minorEastAsia" w:eastAsiaTheme="minorEastAsia"/>
          <w:szCs w:val="21"/>
          <w:u w:val="single"/>
        </w:rPr>
        <w:t xml:space="preserve">  15677099082  </w:t>
      </w:r>
    </w:p>
    <w:p>
      <w:pPr>
        <w:topLinePunct/>
        <w:snapToGrid w:val="0"/>
        <w:spacing w:line="440" w:lineRule="exact"/>
        <w:ind w:firstLine="2310" w:firstLineChars="1100"/>
        <w:rPr>
          <w:rFonts w:asciiTheme="minorEastAsia" w:hAnsiTheme="minorEastAsia" w:eastAsiaTheme="minorEastAsia"/>
        </w:rPr>
      </w:pPr>
      <w:r>
        <w:rPr>
          <w:rFonts w:hint="eastAsia" w:asciiTheme="minorEastAsia" w:hAnsiTheme="minorEastAsia" w:eastAsiaTheme="minorEastAsia"/>
        </w:rPr>
        <w:t>日期：2021年 09 月</w:t>
      </w:r>
      <w:r>
        <w:rPr>
          <w:rFonts w:hint="default" w:asciiTheme="minorEastAsia" w:hAnsiTheme="minorEastAsia" w:eastAsiaTheme="minorEastAsia"/>
        </w:rPr>
        <w:t>28</w:t>
      </w:r>
      <w:r>
        <w:rPr>
          <w:rFonts w:hint="eastAsia" w:asciiTheme="minorEastAsia" w:hAnsiTheme="minorEastAsia" w:eastAsiaTheme="minorEastAsia"/>
        </w:rPr>
        <w:t xml:space="preserve"> 日</w:t>
      </w:r>
    </w:p>
    <w:p>
      <w:pPr>
        <w:spacing w:line="500" w:lineRule="exact"/>
        <w:rPr>
          <w:rFonts w:asciiTheme="minorEastAsia" w:hAnsiTheme="minorEastAsia" w:eastAsiaTheme="minorEastAsia"/>
          <w:szCs w:val="21"/>
        </w:rPr>
      </w:pPr>
      <w:r>
        <w:rPr>
          <w:rFonts w:asciiTheme="minorEastAsia" w:hAnsiTheme="minorEastAsia" w:eastAsiaTheme="minorEastAsia"/>
          <w:szCs w:val="21"/>
        </w:rPr>
        <mc:AlternateContent>
          <mc:Choice Requires="wps">
            <w:drawing>
              <wp:anchor distT="0" distB="0" distL="114300" distR="114300" simplePos="0" relativeHeight="251662336" behindDoc="0" locked="0" layoutInCell="1" allowOverlap="1">
                <wp:simplePos x="0" y="0"/>
                <wp:positionH relativeFrom="column">
                  <wp:posOffset>2645410</wp:posOffset>
                </wp:positionH>
                <wp:positionV relativeFrom="paragraph">
                  <wp:posOffset>238760</wp:posOffset>
                </wp:positionV>
                <wp:extent cx="3297555" cy="2113915"/>
                <wp:effectExtent l="0" t="0" r="0" b="635"/>
                <wp:wrapNone/>
                <wp:docPr id="8" name="流程图: 可选过程 8"/>
                <wp:cNvGraphicFramePr/>
                <a:graphic xmlns:a="http://schemas.openxmlformats.org/drawingml/2006/main">
                  <a:graphicData uri="http://schemas.microsoft.com/office/word/2010/wordprocessingShape">
                    <wps:wsp>
                      <wps:cNvSpPr>
                        <a:spLocks noChangeArrowheads="1"/>
                      </wps:cNvSpPr>
                      <wps:spPr bwMode="auto">
                        <a:xfrm>
                          <a:off x="0" y="0"/>
                          <a:ext cx="3297555" cy="2113915"/>
                        </a:xfrm>
                        <a:prstGeom prst="flowChartAlternateProcess">
                          <a:avLst/>
                        </a:prstGeom>
                        <a:solidFill>
                          <a:srgbClr val="FFFFFF"/>
                        </a:solidFill>
                        <a:ln w="9525">
                          <a:solidFill>
                            <a:srgbClr val="000000"/>
                          </a:solidFill>
                          <a:miter lim="800000"/>
                        </a:ln>
                        <a:effectLst/>
                      </wps:spPr>
                      <wps:txbx>
                        <w:txbxContent>
                          <w:p>
                            <w:pPr>
                              <w:rPr>
                                <w:szCs w:val="21"/>
                              </w:rPr>
                            </w:pPr>
                            <w:r>
                              <w:drawing>
                                <wp:inline distT="0" distB="0" distL="0" distR="0">
                                  <wp:extent cx="2590800" cy="166179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2667127" cy="1711167"/>
                                          </a:xfrm>
                                          <a:prstGeom prst="rect">
                                            <a:avLst/>
                                          </a:prstGeom>
                                        </pic:spPr>
                                      </pic:pic>
                                    </a:graphicData>
                                  </a:graphic>
                                </wp:inline>
                              </w:drawing>
                            </w:r>
                            <w:r>
                              <w:drawing>
                                <wp:inline distT="0" distB="0" distL="114300" distR="114300">
                                  <wp:extent cx="2896870" cy="1825625"/>
                                  <wp:effectExtent l="0" t="0" r="1143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2896870" cy="182562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anchor>
            </w:drawing>
          </mc:Choice>
          <mc:Fallback>
            <w:pict>
              <v:shape id="_x0000_s1026" o:spid="_x0000_s1026" o:spt="176" type="#_x0000_t176" style="position:absolute;left:0pt;margin-left:208.3pt;margin-top:18.8pt;height:166.45pt;width:259.65pt;z-index:251662336;mso-width-relative:page;mso-height-relative:page;" fillcolor="#FFFFFF" filled="t" stroked="t" coordsize="21600,21600" o:gfxdata="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BYAAABkcnMvUEsBAhQAFAAAAAgAh07i&#10;QMACJfjYAAAACgEAAA8AAAAAAAAAAQAgAAAAOAAAAGRycy9kb3ducmV2LnhtbFBLAQIUABQAAAAI&#10;AIdO4kAqXwm/SQIAAGEEAAAOAAAAAAAAAAEAIAAAAD0BAABkcnMvZTJvRG9jLnhtbFBLBQYAAAAA&#10;BgAGAFkBAAD4BQAAAAA=&#10;">
                <v:fill on="t" focussize="0,0"/>
                <v:stroke color="#000000" miterlimit="8" joinstyle="miter"/>
                <v:imagedata o:title=""/>
                <o:lock v:ext="edit" aspectratio="f"/>
                <v:textbox>
                  <w:txbxContent>
                    <w:p>
                      <w:pPr>
                        <w:rPr>
                          <w:szCs w:val="21"/>
                        </w:rPr>
                      </w:pPr>
                      <w:r>
                        <w:drawing>
                          <wp:inline distT="0" distB="0" distL="0" distR="0">
                            <wp:extent cx="2590800" cy="166179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2667127" cy="1711167"/>
                                    </a:xfrm>
                                    <a:prstGeom prst="rect">
                                      <a:avLst/>
                                    </a:prstGeom>
                                  </pic:spPr>
                                </pic:pic>
                              </a:graphicData>
                            </a:graphic>
                          </wp:inline>
                        </w:drawing>
                      </w:r>
                      <w:r>
                        <w:drawing>
                          <wp:inline distT="0" distB="0" distL="114300" distR="114300">
                            <wp:extent cx="2896870" cy="1825625"/>
                            <wp:effectExtent l="0" t="0" r="1143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2896870" cy="1825625"/>
                                    </a:xfrm>
                                    <a:prstGeom prst="rect">
                                      <a:avLst/>
                                    </a:prstGeom>
                                    <a:noFill/>
                                    <a:ln>
                                      <a:noFill/>
                                    </a:ln>
                                  </pic:spPr>
                                </pic:pic>
                              </a:graphicData>
                            </a:graphic>
                          </wp:inline>
                        </w:drawing>
                      </w:r>
                    </w:p>
                  </w:txbxContent>
                </v:textbox>
              </v:shape>
            </w:pict>
          </mc:Fallback>
        </mc:AlternateContent>
      </w:r>
      <w:r>
        <w:rPr>
          <w:rFonts w:asciiTheme="minorEastAsia" w:hAnsiTheme="minorEastAsia" w:eastAsiaTheme="minorEastAsia"/>
          <w:szCs w:val="21"/>
        </w:rPr>
        <mc:AlternateContent>
          <mc:Choice Requires="wps">
            <w:drawing>
              <wp:anchor distT="0" distB="0" distL="114300" distR="114300" simplePos="0" relativeHeight="251661312" behindDoc="0" locked="0" layoutInCell="1" allowOverlap="1">
                <wp:simplePos x="0" y="0"/>
                <wp:positionH relativeFrom="column">
                  <wp:posOffset>-650875</wp:posOffset>
                </wp:positionH>
                <wp:positionV relativeFrom="paragraph">
                  <wp:posOffset>238760</wp:posOffset>
                </wp:positionV>
                <wp:extent cx="3297555" cy="2113915"/>
                <wp:effectExtent l="0" t="0" r="0" b="635"/>
                <wp:wrapNone/>
                <wp:docPr id="7" name="流程图: 可选过程 7"/>
                <wp:cNvGraphicFramePr/>
                <a:graphic xmlns:a="http://schemas.openxmlformats.org/drawingml/2006/main">
                  <a:graphicData uri="http://schemas.microsoft.com/office/word/2010/wordprocessingShape">
                    <wps:wsp>
                      <wps:cNvSpPr>
                        <a:spLocks noChangeArrowheads="1"/>
                      </wps:cNvSpPr>
                      <wps:spPr bwMode="auto">
                        <a:xfrm>
                          <a:off x="0" y="0"/>
                          <a:ext cx="3297555" cy="2113915"/>
                        </a:xfrm>
                        <a:prstGeom prst="flowChartAlternateProcess">
                          <a:avLst/>
                        </a:prstGeom>
                        <a:solidFill>
                          <a:srgbClr val="FFFFFF"/>
                        </a:solidFill>
                        <a:ln w="9525">
                          <a:solidFill>
                            <a:srgbClr val="000000"/>
                          </a:solidFill>
                          <a:miter lim="800000"/>
                        </a:ln>
                        <a:effectLst/>
                      </wps:spPr>
                      <wps:txbx>
                        <w:txbxContent>
                          <w:p>
                            <w:pPr>
                              <w:rPr>
                                <w:szCs w:val="21"/>
                              </w:rPr>
                            </w:pPr>
                            <w:r>
                              <w:drawing>
                                <wp:inline distT="0" distB="0" distL="0" distR="0">
                                  <wp:extent cx="2590165" cy="1656715"/>
                                  <wp:effectExtent l="0" t="0" r="63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2622628" cy="1677831"/>
                                          </a:xfrm>
                                          <a:prstGeom prst="rect">
                                            <a:avLst/>
                                          </a:prstGeom>
                                        </pic:spPr>
                                      </pic:pic>
                                    </a:graphicData>
                                  </a:graphic>
                                </wp:inline>
                              </w:drawing>
                            </w:r>
                            <w:r>
                              <w:drawing>
                                <wp:inline distT="0" distB="0" distL="114300" distR="114300">
                                  <wp:extent cx="2893060" cy="1818005"/>
                                  <wp:effectExtent l="0" t="0" r="2540" b="1079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3"/>
                                          <a:stretch>
                                            <a:fillRect/>
                                          </a:stretch>
                                        </pic:blipFill>
                                        <pic:spPr>
                                          <a:xfrm>
                                            <a:off x="0" y="0"/>
                                            <a:ext cx="2893060" cy="181800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anchor>
            </w:drawing>
          </mc:Choice>
          <mc:Fallback>
            <w:pict>
              <v:shape id="_x0000_s1026" o:spid="_x0000_s1026" o:spt="176" type="#_x0000_t176" style="position:absolute;left:0pt;margin-left:-51.25pt;margin-top:18.8pt;height:166.45pt;width:259.65pt;z-index:251661312;mso-width-relative:page;mso-height-relative:page;" fillcolor="#FFFFFF" filled="t" stroked="t" coordsize="21600,21600" o:gfxdata="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WAAAAZHJzL1BLAQIUABQAAAAIAIdO&#10;4kDdskfI2QAAAAsBAAAPAAAAAAAAAAEAIAAAADgAAABkcnMvZG93bnJldi54bWxQSwECFAAUAAAA&#10;CACHTuJAhdNkGUkCAABhBAAADgAAAAAAAAABACAAAAA+AQAAZHJzL2Uyb0RvYy54bWxQSwUGAAAA&#10;AAYABgBZAQAA+QUAAAAA&#10;">
                <v:fill on="t" focussize="0,0"/>
                <v:stroke color="#000000" miterlimit="8" joinstyle="miter"/>
                <v:imagedata o:title=""/>
                <o:lock v:ext="edit" aspectratio="f"/>
                <v:textbox>
                  <w:txbxContent>
                    <w:p>
                      <w:pPr>
                        <w:rPr>
                          <w:szCs w:val="21"/>
                        </w:rPr>
                      </w:pPr>
                      <w:r>
                        <w:drawing>
                          <wp:inline distT="0" distB="0" distL="0" distR="0">
                            <wp:extent cx="2590165" cy="1656715"/>
                            <wp:effectExtent l="0" t="0" r="63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2622628" cy="1677831"/>
                                    </a:xfrm>
                                    <a:prstGeom prst="rect">
                                      <a:avLst/>
                                    </a:prstGeom>
                                  </pic:spPr>
                                </pic:pic>
                              </a:graphicData>
                            </a:graphic>
                          </wp:inline>
                        </w:drawing>
                      </w:r>
                      <w:r>
                        <w:drawing>
                          <wp:inline distT="0" distB="0" distL="114300" distR="114300">
                            <wp:extent cx="2893060" cy="1818005"/>
                            <wp:effectExtent l="0" t="0" r="2540" b="1079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3"/>
                                    <a:stretch>
                                      <a:fillRect/>
                                    </a:stretch>
                                  </pic:blipFill>
                                  <pic:spPr>
                                    <a:xfrm>
                                      <a:off x="0" y="0"/>
                                      <a:ext cx="2893060" cy="1818005"/>
                                    </a:xfrm>
                                    <a:prstGeom prst="rect">
                                      <a:avLst/>
                                    </a:prstGeom>
                                    <a:noFill/>
                                    <a:ln>
                                      <a:noFill/>
                                    </a:ln>
                                  </pic:spPr>
                                </pic:pic>
                              </a:graphicData>
                            </a:graphic>
                          </wp:inline>
                        </w:drawing>
                      </w:r>
                    </w:p>
                  </w:txbxContent>
                </v:textbox>
              </v:shape>
            </w:pict>
          </mc:Fallback>
        </mc:AlternateContent>
      </w:r>
    </w:p>
    <w:p>
      <w:pPr>
        <w:spacing w:line="440" w:lineRule="exact"/>
        <w:rPr>
          <w:rFonts w:asciiTheme="minorEastAsia" w:hAnsiTheme="minorEastAsia" w:eastAsiaTheme="minorEastAsia"/>
          <w:szCs w:val="21"/>
        </w:rPr>
      </w:pPr>
    </w:p>
    <w:p>
      <w:pPr>
        <w:spacing w:line="500" w:lineRule="exact"/>
        <w:rPr>
          <w:rFonts w:asciiTheme="minorEastAsia" w:hAnsiTheme="minorEastAsia" w:eastAsiaTheme="minorEastAsia"/>
          <w:szCs w:val="21"/>
        </w:rPr>
      </w:pPr>
    </w:p>
    <w:p>
      <w:pPr>
        <w:spacing w:line="440" w:lineRule="exact"/>
        <w:rPr>
          <w:rFonts w:asciiTheme="minorEastAsia" w:hAnsiTheme="minorEastAsia" w:eastAsiaTheme="minorEastAsia"/>
          <w:szCs w:val="21"/>
        </w:rPr>
      </w:pPr>
    </w:p>
    <w:p>
      <w:pPr>
        <w:topLinePunct/>
        <w:snapToGrid w:val="0"/>
        <w:spacing w:line="440" w:lineRule="exact"/>
        <w:rPr>
          <w:rFonts w:asciiTheme="minorEastAsia" w:hAnsiTheme="minorEastAsia" w:eastAsiaTheme="minorEastAsia"/>
        </w:rPr>
      </w:pPr>
    </w:p>
    <w:p>
      <w:pPr>
        <w:topLinePunct/>
        <w:snapToGrid w:val="0"/>
        <w:spacing w:line="440" w:lineRule="exact"/>
        <w:ind w:firstLine="420" w:firstLineChars="200"/>
        <w:rPr>
          <w:rFonts w:asciiTheme="minorEastAsia" w:hAnsiTheme="minorEastAsia" w:eastAsiaTheme="minorEastAsia"/>
          <w:bCs/>
          <w:szCs w:val="21"/>
        </w:rPr>
      </w:pPr>
    </w:p>
    <w:p>
      <w:pPr>
        <w:topLinePunct/>
        <w:snapToGrid w:val="0"/>
        <w:spacing w:line="440" w:lineRule="exact"/>
        <w:ind w:firstLine="420" w:firstLineChars="200"/>
        <w:rPr>
          <w:rFonts w:asciiTheme="minorEastAsia" w:hAnsiTheme="minorEastAsia" w:eastAsiaTheme="minorEastAsia"/>
          <w:bCs/>
          <w:szCs w:val="21"/>
        </w:rPr>
      </w:pPr>
    </w:p>
    <w:p>
      <w:pPr>
        <w:topLinePunct/>
        <w:snapToGrid w:val="0"/>
        <w:spacing w:line="440" w:lineRule="exact"/>
        <w:ind w:firstLine="420" w:firstLineChars="200"/>
        <w:rPr>
          <w:rFonts w:asciiTheme="minorEastAsia" w:hAnsiTheme="minorEastAsia" w:eastAsiaTheme="minorEastAsia"/>
          <w:bCs/>
          <w:szCs w:val="21"/>
        </w:rPr>
      </w:pPr>
    </w:p>
    <w:p>
      <w:pPr>
        <w:topLinePunct/>
        <w:spacing w:line="440" w:lineRule="exact"/>
        <w:ind w:left="422"/>
        <w:jc w:val="left"/>
        <w:rPr>
          <w:rFonts w:asciiTheme="minorEastAsia" w:hAnsiTheme="minorEastAsia" w:eastAsiaTheme="minorEastAsia"/>
        </w:rPr>
        <w:sectPr>
          <w:pgSz w:w="11906" w:h="16838"/>
          <w:pgMar w:top="1440" w:right="1800" w:bottom="1440" w:left="1800" w:header="851" w:footer="992" w:gutter="0"/>
          <w:cols w:space="425" w:num="1"/>
          <w:docGrid w:type="lines" w:linePitch="312" w:charSpace="0"/>
        </w:sectPr>
      </w:pPr>
    </w:p>
    <w:p>
      <w:pPr>
        <w:pStyle w:val="37"/>
        <w:numPr>
          <w:ilvl w:val="0"/>
          <w:numId w:val="2"/>
        </w:numPr>
        <w:tabs>
          <w:tab w:val="left" w:pos="588"/>
        </w:tabs>
        <w:snapToGrid w:val="0"/>
        <w:spacing w:before="120" w:after="120" w:line="440" w:lineRule="exact"/>
        <w:jc w:val="left"/>
        <w:rPr>
          <w:rFonts w:asciiTheme="minorEastAsia" w:hAnsiTheme="minorEastAsia" w:eastAsiaTheme="minorEastAsia"/>
          <w:sz w:val="24"/>
          <w:szCs w:val="24"/>
        </w:rPr>
      </w:pPr>
      <w:bookmarkStart w:id="46" w:name="_Toc475472677"/>
      <w:bookmarkStart w:id="47" w:name="_Toc475294115"/>
      <w:bookmarkStart w:id="48" w:name="_Toc81385799"/>
      <w:r>
        <w:rPr>
          <w:rFonts w:hint="eastAsia" w:asciiTheme="minorEastAsia" w:hAnsiTheme="minorEastAsia" w:eastAsiaTheme="minorEastAsia"/>
          <w:sz w:val="24"/>
          <w:szCs w:val="24"/>
        </w:rPr>
        <w:t>廉洁参选承诺书</w:t>
      </w:r>
      <w:bookmarkEnd w:id="46"/>
      <w:bookmarkEnd w:id="47"/>
      <w:bookmarkEnd w:id="48"/>
    </w:p>
    <w:p>
      <w:pPr>
        <w:topLinePunct/>
        <w:spacing w:line="440" w:lineRule="exact"/>
        <w:jc w:val="center"/>
        <w:rPr>
          <w:rFonts w:asciiTheme="minorEastAsia" w:hAnsiTheme="minorEastAsia" w:eastAsiaTheme="minorEastAsia"/>
          <w:b/>
        </w:rPr>
      </w:pPr>
      <w:r>
        <w:rPr>
          <w:rFonts w:hint="eastAsia" w:asciiTheme="minorEastAsia" w:hAnsiTheme="minorEastAsia" w:eastAsiaTheme="minorEastAsia"/>
          <w:b/>
          <w:sz w:val="24"/>
        </w:rPr>
        <w:t>廉洁参选承诺书</w:t>
      </w:r>
    </w:p>
    <w:p>
      <w:pPr>
        <w:topLinePunct/>
        <w:snapToGrid w:val="0"/>
        <w:spacing w:line="400" w:lineRule="exact"/>
        <w:rPr>
          <w:rFonts w:ascii="宋体" w:hAnsi="宋体"/>
        </w:rPr>
      </w:pPr>
      <w:r>
        <w:rPr>
          <w:rFonts w:hint="eastAsia" w:ascii="宋体" w:hAnsi="宋体"/>
          <w:szCs w:val="21"/>
        </w:rPr>
        <w:t>致：【</w:t>
      </w:r>
      <w:r>
        <w:rPr>
          <w:rFonts w:hint="eastAsia" w:ascii="宋体" w:hAnsi="宋体"/>
        </w:rPr>
        <w:t>中国电信股份有限公司广西号百信息服务分公司[比选人名称]</w:t>
      </w:r>
      <w:r>
        <w:rPr>
          <w:rFonts w:hint="eastAsia" w:ascii="宋体" w:hAnsi="宋体"/>
          <w:szCs w:val="21"/>
        </w:rPr>
        <w:t>】</w:t>
      </w:r>
      <w:r>
        <w:rPr>
          <w:rFonts w:hint="eastAsia" w:ascii="宋体" w:hAnsi="宋体"/>
        </w:rPr>
        <w:t>：</w:t>
      </w:r>
    </w:p>
    <w:p>
      <w:pPr>
        <w:topLinePunct/>
        <w:snapToGrid w:val="0"/>
        <w:spacing w:line="400" w:lineRule="exact"/>
        <w:ind w:firstLine="420" w:firstLineChars="200"/>
        <w:rPr>
          <w:rFonts w:ascii="宋体" w:hAnsi="宋体"/>
          <w:szCs w:val="21"/>
        </w:rPr>
      </w:pPr>
      <w:r>
        <w:rPr>
          <w:rFonts w:hint="eastAsia" w:ascii="宋体" w:hAnsi="宋体"/>
          <w:szCs w:val="21"/>
        </w:rPr>
        <w:t>我公司自愿参加</w:t>
      </w:r>
      <w:r>
        <w:rPr>
          <w:rFonts w:hint="eastAsia" w:ascii="宋体" w:hAnsi="宋体"/>
          <w:u w:val="single"/>
        </w:rPr>
        <w:t>【</w:t>
      </w:r>
      <w:r>
        <w:rPr>
          <w:rFonts w:hint="eastAsia" w:cs="宋体" w:asciiTheme="minorEastAsia" w:hAnsiTheme="minorEastAsia" w:eastAsiaTheme="minorEastAsia"/>
          <w:szCs w:val="21"/>
        </w:rPr>
        <w:t>中国电信广西号百分公司2021年广西电信翼支付省平台技术支撑服务采购项目</w:t>
      </w:r>
      <w:r>
        <w:rPr>
          <w:rFonts w:hint="eastAsia" w:ascii="宋体" w:hAnsi="宋体"/>
          <w:u w:val="single"/>
        </w:rPr>
        <w:t>】</w:t>
      </w:r>
      <w:r>
        <w:rPr>
          <w:rFonts w:hint="eastAsia" w:ascii="宋体" w:hAnsi="宋体"/>
          <w:szCs w:val="21"/>
        </w:rPr>
        <w:t>比选项目，为保证招参选活动公开、公平、公正，依据国家法律法规和廉洁从业相关规定，现承诺如下：</w:t>
      </w:r>
    </w:p>
    <w:p>
      <w:pPr>
        <w:numPr>
          <w:ilvl w:val="0"/>
          <w:numId w:val="5"/>
        </w:numPr>
        <w:tabs>
          <w:tab w:val="left" w:pos="709"/>
        </w:tabs>
        <w:topLinePunct/>
        <w:snapToGrid w:val="0"/>
        <w:spacing w:line="400" w:lineRule="exact"/>
        <w:ind w:firstLine="420"/>
        <w:rPr>
          <w:rFonts w:ascii="宋体" w:hAnsi="宋体"/>
          <w:szCs w:val="21"/>
        </w:rPr>
      </w:pPr>
      <w:r>
        <w:rPr>
          <w:rFonts w:hint="eastAsia" w:ascii="宋体" w:hAnsi="宋体"/>
          <w:szCs w:val="21"/>
        </w:rPr>
        <w:t>不以他人名义参选或者以其他方式弄虚作假，骗取中选；</w:t>
      </w:r>
    </w:p>
    <w:p>
      <w:pPr>
        <w:numPr>
          <w:ilvl w:val="0"/>
          <w:numId w:val="5"/>
        </w:numPr>
        <w:tabs>
          <w:tab w:val="left" w:pos="709"/>
        </w:tabs>
        <w:topLinePunct/>
        <w:snapToGrid w:val="0"/>
        <w:spacing w:line="400" w:lineRule="exact"/>
        <w:ind w:firstLine="420"/>
        <w:rPr>
          <w:rFonts w:ascii="宋体" w:hAnsi="宋体"/>
          <w:szCs w:val="21"/>
        </w:rPr>
      </w:pPr>
      <w:r>
        <w:rPr>
          <w:rFonts w:hint="eastAsia" w:ascii="宋体" w:hAnsi="宋体"/>
          <w:szCs w:val="21"/>
        </w:rPr>
        <w:t>不与其他参选人相互串通参选或订立攻守同盟；</w:t>
      </w:r>
    </w:p>
    <w:p>
      <w:pPr>
        <w:numPr>
          <w:ilvl w:val="0"/>
          <w:numId w:val="5"/>
        </w:numPr>
        <w:tabs>
          <w:tab w:val="left" w:pos="709"/>
        </w:tabs>
        <w:topLinePunct/>
        <w:snapToGrid w:val="0"/>
        <w:spacing w:line="400" w:lineRule="exact"/>
        <w:ind w:firstLine="420"/>
        <w:rPr>
          <w:rFonts w:ascii="宋体" w:hAnsi="宋体"/>
          <w:szCs w:val="21"/>
        </w:rPr>
      </w:pPr>
      <w:r>
        <w:rPr>
          <w:rFonts w:hint="eastAsia" w:ascii="宋体" w:hAnsi="宋体"/>
          <w:szCs w:val="21"/>
        </w:rPr>
        <w:t>不与比选人或比选代理机构串通参选；</w:t>
      </w:r>
    </w:p>
    <w:p>
      <w:pPr>
        <w:numPr>
          <w:ilvl w:val="0"/>
          <w:numId w:val="5"/>
        </w:numPr>
        <w:tabs>
          <w:tab w:val="left" w:pos="709"/>
        </w:tabs>
        <w:topLinePunct/>
        <w:snapToGrid w:val="0"/>
        <w:spacing w:line="400" w:lineRule="exact"/>
        <w:ind w:firstLine="420"/>
        <w:rPr>
          <w:rFonts w:ascii="宋体" w:hAnsi="宋体"/>
          <w:szCs w:val="21"/>
        </w:rPr>
      </w:pPr>
      <w:r>
        <w:rPr>
          <w:rFonts w:hint="eastAsia" w:ascii="宋体" w:hAnsi="宋体"/>
          <w:szCs w:val="21"/>
        </w:rPr>
        <w:t>不向比选人、比选代理机构或评选委员会成员行贿，包括提供现金(礼金)、礼券、礼品、购物卡、有价证券等财物，或娱乐、宴请、旅游等活动，或支付应由其个人承担的学费、餐费、医药费等各种费用等；</w:t>
      </w:r>
    </w:p>
    <w:p>
      <w:pPr>
        <w:numPr>
          <w:ilvl w:val="0"/>
          <w:numId w:val="5"/>
        </w:numPr>
        <w:tabs>
          <w:tab w:val="left" w:pos="709"/>
        </w:tabs>
        <w:topLinePunct/>
        <w:snapToGrid w:val="0"/>
        <w:spacing w:line="400" w:lineRule="exact"/>
        <w:ind w:firstLine="420"/>
        <w:rPr>
          <w:rFonts w:ascii="宋体" w:hAnsi="宋体"/>
          <w:szCs w:val="21"/>
        </w:rPr>
      </w:pPr>
      <w:r>
        <w:rPr>
          <w:rFonts w:hint="eastAsia" w:ascii="宋体" w:hAnsi="宋体"/>
          <w:szCs w:val="21"/>
        </w:rPr>
        <w:t>不通过非正常渠道探听采购过程中应当保密的信息，包括(潜在)参选人的数量与名称、评选委员会成员名单和联系方式、其他参选人的参选文件、评选情况及中选推荐意见等；</w:t>
      </w:r>
    </w:p>
    <w:p>
      <w:pPr>
        <w:numPr>
          <w:ilvl w:val="0"/>
          <w:numId w:val="5"/>
        </w:numPr>
        <w:tabs>
          <w:tab w:val="left" w:pos="709"/>
        </w:tabs>
        <w:topLinePunct/>
        <w:snapToGrid w:val="0"/>
        <w:spacing w:line="400" w:lineRule="exact"/>
        <w:ind w:firstLine="420"/>
        <w:rPr>
          <w:rFonts w:ascii="宋体" w:hAnsi="宋体"/>
          <w:szCs w:val="21"/>
        </w:rPr>
      </w:pPr>
      <w:r>
        <w:rPr>
          <w:rFonts w:hint="eastAsia" w:ascii="宋体" w:hAnsi="宋体"/>
          <w:szCs w:val="21"/>
        </w:rPr>
        <w:t>不私下接触比选人、比选代理机构或评选委员会成员，利用人际关系干扰比选参选活动；</w:t>
      </w:r>
    </w:p>
    <w:p>
      <w:pPr>
        <w:numPr>
          <w:ilvl w:val="0"/>
          <w:numId w:val="5"/>
        </w:numPr>
        <w:tabs>
          <w:tab w:val="left" w:pos="709"/>
        </w:tabs>
        <w:topLinePunct/>
        <w:snapToGrid w:val="0"/>
        <w:spacing w:line="400" w:lineRule="exact"/>
        <w:ind w:firstLine="420"/>
        <w:rPr>
          <w:rFonts w:ascii="宋体" w:hAnsi="宋体"/>
          <w:szCs w:val="21"/>
        </w:rPr>
      </w:pPr>
      <w:r>
        <w:rPr>
          <w:rFonts w:hint="eastAsia" w:ascii="宋体" w:hAnsi="宋体"/>
          <w:szCs w:val="21"/>
        </w:rPr>
        <w:t>不在办公场所、比选现场寻衅滋事、无理取闹或以其他手段非法干预、影响比选的过程和结果；</w:t>
      </w:r>
    </w:p>
    <w:p>
      <w:pPr>
        <w:numPr>
          <w:ilvl w:val="0"/>
          <w:numId w:val="5"/>
        </w:numPr>
        <w:tabs>
          <w:tab w:val="left" w:pos="709"/>
        </w:tabs>
        <w:topLinePunct/>
        <w:snapToGrid w:val="0"/>
        <w:spacing w:line="400" w:lineRule="exact"/>
        <w:ind w:firstLine="420"/>
        <w:rPr>
          <w:rFonts w:ascii="宋体" w:hAnsi="宋体"/>
          <w:szCs w:val="21"/>
        </w:rPr>
      </w:pPr>
      <w:r>
        <w:rPr>
          <w:rFonts w:hint="eastAsia" w:ascii="宋体" w:hAnsi="宋体"/>
          <w:szCs w:val="21"/>
        </w:rPr>
        <w:t>不捏造事实、伪造材料，或以非法取得的材料进行恶意投诉与诬陷；不毫无根据地散播不实消息，诋毁他人名誉，主观臆断反映问题与诉求；</w:t>
      </w:r>
    </w:p>
    <w:p>
      <w:pPr>
        <w:numPr>
          <w:ilvl w:val="0"/>
          <w:numId w:val="5"/>
        </w:numPr>
        <w:tabs>
          <w:tab w:val="left" w:pos="709"/>
        </w:tabs>
        <w:topLinePunct/>
        <w:snapToGrid w:val="0"/>
        <w:spacing w:line="400" w:lineRule="exact"/>
        <w:ind w:firstLine="420"/>
        <w:rPr>
          <w:rFonts w:ascii="宋体" w:hAnsi="宋体"/>
          <w:szCs w:val="21"/>
        </w:rPr>
      </w:pPr>
      <w:r>
        <w:rPr>
          <w:rFonts w:hint="eastAsia" w:ascii="宋体" w:hAnsi="宋体"/>
          <w:szCs w:val="21"/>
        </w:rPr>
        <w:t>不以低于成本的报价参选；</w:t>
      </w:r>
    </w:p>
    <w:p>
      <w:pPr>
        <w:numPr>
          <w:ilvl w:val="0"/>
          <w:numId w:val="5"/>
        </w:numPr>
        <w:tabs>
          <w:tab w:val="left" w:pos="709"/>
        </w:tabs>
        <w:topLinePunct/>
        <w:snapToGrid w:val="0"/>
        <w:spacing w:line="400" w:lineRule="exact"/>
        <w:ind w:firstLine="420"/>
        <w:rPr>
          <w:rFonts w:ascii="宋体" w:hAnsi="宋体"/>
          <w:szCs w:val="21"/>
        </w:rPr>
      </w:pPr>
      <w:r>
        <w:rPr>
          <w:rFonts w:hint="eastAsia" w:ascii="宋体" w:hAnsi="宋体"/>
          <w:szCs w:val="21"/>
        </w:rPr>
        <w:t>不以其他方式排挤其他参选人的公平竞争。</w:t>
      </w:r>
    </w:p>
    <w:p>
      <w:pPr>
        <w:numPr>
          <w:ilvl w:val="0"/>
          <w:numId w:val="5"/>
        </w:numPr>
        <w:tabs>
          <w:tab w:val="left" w:pos="709"/>
        </w:tabs>
        <w:topLinePunct/>
        <w:spacing w:line="440" w:lineRule="exact"/>
        <w:ind w:firstLine="420"/>
        <w:rPr>
          <w:rFonts w:ascii="宋体" w:hAnsi="宋体"/>
          <w:szCs w:val="21"/>
        </w:rPr>
      </w:pPr>
      <w:r>
        <w:rPr>
          <w:rFonts w:hint="eastAsia" w:ascii="宋体" w:hAnsi="宋体"/>
          <w:szCs w:val="21"/>
        </w:rPr>
        <w:t>在最近五年内，不存在与采购活动相关的行贿犯罪记录。</w:t>
      </w:r>
    </w:p>
    <w:p>
      <w:pPr>
        <w:topLinePunct/>
        <w:snapToGrid w:val="0"/>
        <w:spacing w:line="400" w:lineRule="exact"/>
        <w:ind w:firstLine="420" w:firstLineChars="200"/>
        <w:rPr>
          <w:rFonts w:ascii="宋体" w:hAnsi="宋体"/>
          <w:szCs w:val="21"/>
        </w:rPr>
      </w:pPr>
      <w:r>
        <w:rPr>
          <w:rFonts w:hint="eastAsia" w:ascii="宋体" w:hAnsi="宋体"/>
          <w:szCs w:val="21"/>
        </w:rPr>
        <w:t>如发生任何违反本承诺的行为，除按法律法规接受处罚外，比选人有权否决我方本次参选、宣布中选无效、暂停甚至取消我方参加比选人后续比选项目的参选资格等。</w:t>
      </w:r>
    </w:p>
    <w:p>
      <w:pPr>
        <w:topLinePunct/>
        <w:spacing w:line="440" w:lineRule="exact"/>
        <w:ind w:left="420"/>
        <w:rPr>
          <w:rFonts w:ascii="宋体" w:hAnsi="宋体"/>
          <w:szCs w:val="21"/>
        </w:rPr>
      </w:pPr>
    </w:p>
    <w:p>
      <w:pPr>
        <w:spacing w:line="440" w:lineRule="exact"/>
        <w:ind w:firstLine="1134" w:firstLineChars="540"/>
        <w:rPr>
          <w:rFonts w:ascii="宋体" w:hAnsi="宋体"/>
          <w:szCs w:val="21"/>
        </w:rPr>
      </w:pPr>
      <w:r>
        <w:rPr>
          <w:rFonts w:hint="eastAsia" w:ascii="宋体" w:hAnsi="宋体"/>
          <w:szCs w:val="21"/>
        </w:rPr>
        <w:t>参选人名称：</w:t>
      </w:r>
      <w:r>
        <w:rPr>
          <w:rFonts w:hint="eastAsia" w:ascii="宋体" w:hAnsi="宋体"/>
          <w:szCs w:val="21"/>
          <w:u w:val="single"/>
        </w:rPr>
        <w:t>　广西鸿志信息技术有限公司  　</w:t>
      </w:r>
      <w:r>
        <w:rPr>
          <w:rFonts w:hint="eastAsia" w:ascii="宋体" w:hAnsi="宋体"/>
          <w:szCs w:val="21"/>
        </w:rPr>
        <w:t>（盖单位公章）</w:t>
      </w:r>
    </w:p>
    <w:p>
      <w:pPr>
        <w:widowControl/>
        <w:ind w:firstLine="1995" w:firstLineChars="950"/>
        <w:jc w:val="left"/>
        <w:rPr>
          <w:rFonts w:asciiTheme="minorEastAsia" w:hAnsiTheme="minorEastAsia" w:eastAsiaTheme="minorEastAsia"/>
        </w:rPr>
      </w:pPr>
      <w:r>
        <w:rPr>
          <w:rFonts w:hint="eastAsia" w:ascii="宋体" w:hAnsi="宋体" w:cs="Arial"/>
          <w:bCs/>
          <w:szCs w:val="21"/>
        </w:rPr>
        <w:t>日期：2021年 09月</w:t>
      </w:r>
      <w:r>
        <w:rPr>
          <w:rFonts w:hint="default" w:ascii="宋体" w:hAnsi="宋体" w:cs="Arial"/>
          <w:bCs/>
          <w:szCs w:val="21"/>
        </w:rPr>
        <w:t>28</w:t>
      </w:r>
      <w:r>
        <w:rPr>
          <w:rFonts w:hint="eastAsia" w:ascii="宋体" w:hAnsi="宋体" w:cs="Arial"/>
          <w:bCs/>
          <w:szCs w:val="21"/>
        </w:rPr>
        <w:t>日</w:t>
      </w:r>
      <w:r>
        <w:rPr>
          <w:rFonts w:asciiTheme="minorEastAsia" w:hAnsiTheme="minorEastAsia" w:eastAsiaTheme="minorEastAsia"/>
        </w:rPr>
        <w:br w:type="page"/>
      </w:r>
    </w:p>
    <w:p>
      <w:pPr>
        <w:pStyle w:val="37"/>
        <w:numPr>
          <w:ilvl w:val="0"/>
          <w:numId w:val="2"/>
        </w:numPr>
        <w:tabs>
          <w:tab w:val="left" w:pos="588"/>
        </w:tabs>
        <w:snapToGrid w:val="0"/>
        <w:spacing w:before="120" w:after="120" w:line="440" w:lineRule="exact"/>
        <w:jc w:val="left"/>
        <w:rPr>
          <w:rFonts w:asciiTheme="minorEastAsia" w:hAnsiTheme="minorEastAsia" w:eastAsiaTheme="minorEastAsia"/>
          <w:sz w:val="24"/>
          <w:szCs w:val="24"/>
        </w:rPr>
      </w:pPr>
      <w:bookmarkStart w:id="49" w:name="_Toc81385800"/>
      <w:bookmarkStart w:id="50" w:name="_Toc475472682"/>
      <w:bookmarkStart w:id="51" w:name="_Toc486866108"/>
      <w:bookmarkStart w:id="52" w:name="_Toc438052129"/>
      <w:r>
        <w:rPr>
          <w:rFonts w:hint="eastAsia" w:asciiTheme="minorEastAsia" w:hAnsiTheme="minorEastAsia" w:eastAsiaTheme="minorEastAsia"/>
          <w:sz w:val="24"/>
          <w:szCs w:val="24"/>
        </w:rPr>
        <w:t>近【五】年发生的诉讼及仲裁情况</w:t>
      </w:r>
      <w:bookmarkEnd w:id="49"/>
    </w:p>
    <w:p>
      <w:pPr>
        <w:topLinePunct/>
        <w:spacing w:line="440" w:lineRule="exact"/>
        <w:jc w:val="center"/>
        <w:rPr>
          <w:rFonts w:ascii="宋体" w:hAnsi="宋体"/>
          <w:b/>
          <w:sz w:val="24"/>
        </w:rPr>
      </w:pPr>
      <w:r>
        <w:rPr>
          <w:rFonts w:hint="eastAsia" w:ascii="宋体" w:hAnsi="宋体"/>
          <w:b/>
          <w:sz w:val="24"/>
        </w:rPr>
        <w:t>近【五】年发生的诉讼及仲裁情况</w:t>
      </w:r>
    </w:p>
    <w:p>
      <w:pPr>
        <w:rPr>
          <w:rFonts w:ascii="宋体" w:hAnsi="宋体"/>
        </w:rPr>
      </w:pPr>
    </w:p>
    <w:p>
      <w:pPr>
        <w:topLinePunct/>
        <w:spacing w:line="440" w:lineRule="exact"/>
        <w:ind w:firstLine="420" w:firstLineChars="200"/>
        <w:rPr>
          <w:rFonts w:ascii="宋体" w:hAnsi="宋体"/>
          <w:szCs w:val="21"/>
        </w:rPr>
      </w:pPr>
      <w:r>
        <w:rPr>
          <w:rFonts w:hint="eastAsia" w:ascii="宋体" w:hAnsi="宋体"/>
          <w:szCs w:val="21"/>
        </w:rPr>
        <w:t>如参选人有诉讼和/或仲裁（包括已结案和尚在进行的诉讼和/或仲裁阶段的案件），可能影响履约能力的，则须向比选人或比选代理机构提供诉讼和/或仲裁案件的有关资料及证明，包括原告（诉讼和/或仲裁申请人）、被告（诉讼和/或仲裁被申请人）、诉讼和/或仲裁原因、诉讼和/或仲裁事件、诉讼和/或仲裁金额、诉讼和/或仲裁结果等，并填入下表。</w:t>
      </w:r>
    </w:p>
    <w:p>
      <w:pPr>
        <w:topLinePunct/>
        <w:spacing w:line="440" w:lineRule="exact"/>
        <w:ind w:firstLine="420" w:firstLineChars="200"/>
        <w:rPr>
          <w:rFonts w:ascii="宋体" w:hAnsi="宋体"/>
          <w:szCs w:val="21"/>
        </w:rPr>
      </w:pPr>
      <w:r>
        <w:rPr>
          <w:rFonts w:hint="eastAsia" w:ascii="宋体" w:hAnsi="宋体"/>
          <w:szCs w:val="21"/>
        </w:rPr>
        <w:t>如参选人未发生诉讼和/或仲裁情况，则应在第一行“</w:t>
      </w:r>
      <w:r>
        <w:rPr>
          <w:rFonts w:hint="eastAsia" w:ascii="宋体" w:hAnsi="宋体" w:cs="Arial"/>
          <w:szCs w:val="21"/>
        </w:rPr>
        <w:t>起诉（仲裁）人</w:t>
      </w:r>
      <w:r>
        <w:rPr>
          <w:rFonts w:hint="eastAsia" w:ascii="宋体" w:hAnsi="宋体"/>
          <w:szCs w:val="21"/>
        </w:rPr>
        <w:t>”列填写“近年无诉讼和/或仲裁”。</w:t>
      </w:r>
    </w:p>
    <w:tbl>
      <w:tblPr>
        <w:tblStyle w:val="44"/>
        <w:tblW w:w="5000" w:type="pct"/>
        <w:tblInd w:w="0" w:type="dxa"/>
        <w:tblLayout w:type="autofit"/>
        <w:tblCellMar>
          <w:top w:w="0" w:type="dxa"/>
          <w:left w:w="0" w:type="dxa"/>
          <w:bottom w:w="0" w:type="dxa"/>
          <w:right w:w="0" w:type="dxa"/>
        </w:tblCellMar>
      </w:tblPr>
      <w:tblGrid>
        <w:gridCol w:w="650"/>
        <w:gridCol w:w="801"/>
        <w:gridCol w:w="1208"/>
        <w:gridCol w:w="1452"/>
        <w:gridCol w:w="1492"/>
        <w:gridCol w:w="1044"/>
        <w:gridCol w:w="1044"/>
        <w:gridCol w:w="651"/>
      </w:tblGrid>
      <w:tr>
        <w:trPr>
          <w:trHeight w:val="899" w:hRule="atLeast"/>
        </w:trPr>
        <w:tc>
          <w:tcPr>
            <w:tcW w:w="390" w:type="pct"/>
            <w:tcBorders>
              <w:top w:val="single" w:color="auto" w:sz="4" w:space="0"/>
              <w:left w:val="single" w:color="auto" w:sz="4" w:space="0"/>
              <w:bottom w:val="single" w:color="auto" w:sz="4" w:space="0"/>
              <w:right w:val="single" w:color="auto" w:sz="4" w:space="0"/>
            </w:tcBorders>
            <w:shd w:val="clear" w:color="auto" w:fill="auto"/>
            <w:tcMar>
              <w:top w:w="15" w:type="dxa"/>
              <w:left w:w="15" w:type="dxa"/>
              <w:bottom w:w="0" w:type="dxa"/>
              <w:right w:w="15" w:type="dxa"/>
            </w:tcMar>
            <w:vAlign w:val="center"/>
          </w:tcPr>
          <w:p>
            <w:pPr>
              <w:jc w:val="center"/>
              <w:rPr>
                <w:rFonts w:ascii="宋体" w:hAnsi="宋体" w:cs="Arial"/>
                <w:szCs w:val="21"/>
              </w:rPr>
            </w:pPr>
            <w:r>
              <w:rPr>
                <w:rFonts w:hint="eastAsia" w:ascii="宋体" w:hAnsi="宋体" w:cs="Arial"/>
                <w:szCs w:val="21"/>
              </w:rPr>
              <w:t>序号</w:t>
            </w:r>
          </w:p>
        </w:tc>
        <w:tc>
          <w:tcPr>
            <w:tcW w:w="480" w:type="pct"/>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center"/>
              <w:rPr>
                <w:rFonts w:ascii="宋体" w:hAnsi="宋体" w:cs="Arial"/>
                <w:szCs w:val="21"/>
              </w:rPr>
            </w:pPr>
            <w:r>
              <w:rPr>
                <w:rFonts w:hint="eastAsia" w:ascii="宋体" w:hAnsi="宋体" w:cs="Arial"/>
                <w:szCs w:val="21"/>
              </w:rPr>
              <w:t>日期</w:t>
            </w:r>
          </w:p>
        </w:tc>
        <w:tc>
          <w:tcPr>
            <w:tcW w:w="724" w:type="pct"/>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center"/>
              <w:rPr>
                <w:rFonts w:ascii="宋体" w:hAnsi="宋体" w:cs="Arial"/>
                <w:szCs w:val="21"/>
              </w:rPr>
            </w:pPr>
            <w:r>
              <w:rPr>
                <w:rFonts w:hint="eastAsia" w:ascii="宋体" w:hAnsi="宋体" w:cs="Arial"/>
                <w:szCs w:val="21"/>
              </w:rPr>
              <w:t>起诉（仲裁）人</w:t>
            </w:r>
          </w:p>
        </w:tc>
        <w:tc>
          <w:tcPr>
            <w:tcW w:w="870" w:type="pct"/>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center"/>
              <w:rPr>
                <w:rFonts w:ascii="宋体" w:hAnsi="宋体" w:cs="Arial"/>
                <w:szCs w:val="21"/>
              </w:rPr>
            </w:pPr>
            <w:r>
              <w:rPr>
                <w:rFonts w:hint="eastAsia" w:ascii="宋体" w:hAnsi="宋体" w:cs="Arial"/>
                <w:szCs w:val="21"/>
              </w:rPr>
              <w:t>被诉（被仲裁）人</w:t>
            </w:r>
          </w:p>
        </w:tc>
        <w:tc>
          <w:tcPr>
            <w:tcW w:w="894" w:type="pct"/>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center"/>
              <w:rPr>
                <w:rFonts w:ascii="宋体" w:hAnsi="宋体" w:cs="Arial"/>
                <w:szCs w:val="21"/>
              </w:rPr>
            </w:pPr>
            <w:r>
              <w:rPr>
                <w:rFonts w:hint="eastAsia" w:ascii="宋体" w:hAnsi="宋体" w:cs="Arial"/>
                <w:szCs w:val="21"/>
              </w:rPr>
              <w:t>诉讼（仲裁）事件</w:t>
            </w:r>
          </w:p>
        </w:tc>
        <w:tc>
          <w:tcPr>
            <w:tcW w:w="626" w:type="pct"/>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center"/>
              <w:rPr>
                <w:rFonts w:ascii="宋体" w:hAnsi="宋体" w:cs="Arial"/>
                <w:szCs w:val="21"/>
              </w:rPr>
            </w:pPr>
            <w:r>
              <w:rPr>
                <w:rFonts w:hint="eastAsia" w:ascii="宋体" w:hAnsi="宋体" w:cs="Arial"/>
                <w:szCs w:val="21"/>
              </w:rPr>
              <w:t>诉讼（仲裁）金额</w:t>
            </w:r>
          </w:p>
        </w:tc>
        <w:tc>
          <w:tcPr>
            <w:tcW w:w="626" w:type="pct"/>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center"/>
              <w:rPr>
                <w:rFonts w:ascii="宋体" w:hAnsi="宋体" w:cs="Arial"/>
                <w:szCs w:val="21"/>
              </w:rPr>
            </w:pPr>
            <w:r>
              <w:rPr>
                <w:rFonts w:hint="eastAsia" w:ascii="宋体" w:hAnsi="宋体" w:cs="Arial"/>
                <w:szCs w:val="21"/>
              </w:rPr>
              <w:t>诉讼（仲裁）结果</w:t>
            </w:r>
          </w:p>
        </w:tc>
        <w:tc>
          <w:tcPr>
            <w:tcW w:w="390" w:type="pct"/>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center"/>
              <w:rPr>
                <w:rFonts w:ascii="宋体" w:hAnsi="宋体" w:cs="Arial"/>
                <w:szCs w:val="21"/>
              </w:rPr>
            </w:pPr>
            <w:r>
              <w:rPr>
                <w:rFonts w:hint="eastAsia" w:ascii="宋体" w:hAnsi="宋体" w:cs="Arial"/>
                <w:szCs w:val="21"/>
              </w:rPr>
              <w:t>备注</w:t>
            </w:r>
          </w:p>
        </w:tc>
      </w:tr>
      <w:tr>
        <w:trPr>
          <w:trHeight w:val="570" w:hRule="atLeast"/>
        </w:trPr>
        <w:tc>
          <w:tcPr>
            <w:tcW w:w="390" w:type="pct"/>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center"/>
          </w:tcPr>
          <w:p>
            <w:pPr>
              <w:jc w:val="center"/>
              <w:rPr>
                <w:rFonts w:ascii="宋体" w:hAnsi="宋体" w:cs="Arial"/>
                <w:szCs w:val="21"/>
              </w:rPr>
            </w:pPr>
            <w:r>
              <w:rPr>
                <w:rFonts w:hint="eastAsia" w:ascii="宋体" w:hAnsi="宋体" w:cs="Arial"/>
                <w:szCs w:val="21"/>
              </w:rPr>
              <w:t>1</w:t>
            </w:r>
          </w:p>
        </w:tc>
        <w:tc>
          <w:tcPr>
            <w:tcW w:w="480" w:type="pct"/>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center"/>
          </w:tcPr>
          <w:p>
            <w:pPr>
              <w:rPr>
                <w:rFonts w:ascii="宋体" w:hAnsi="宋体" w:cs="Arial"/>
                <w:szCs w:val="21"/>
              </w:rPr>
            </w:pPr>
            <w:r>
              <w:rPr>
                <w:rFonts w:hint="eastAsia" w:ascii="宋体" w:hAnsi="宋体" w:cs="Arial"/>
                <w:szCs w:val="21"/>
              </w:rPr>
              <w:t>　</w:t>
            </w:r>
          </w:p>
        </w:tc>
        <w:tc>
          <w:tcPr>
            <w:tcW w:w="724" w:type="pct"/>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center"/>
          </w:tcPr>
          <w:p>
            <w:pPr>
              <w:rPr>
                <w:rFonts w:ascii="宋体" w:hAnsi="宋体" w:cs="Arial"/>
                <w:szCs w:val="21"/>
              </w:rPr>
            </w:pPr>
            <w:r>
              <w:rPr>
                <w:rFonts w:hint="eastAsia" w:ascii="宋体" w:hAnsi="宋体" w:cs="Arial"/>
                <w:szCs w:val="21"/>
              </w:rPr>
              <w:t>　无</w:t>
            </w:r>
          </w:p>
        </w:tc>
        <w:tc>
          <w:tcPr>
            <w:tcW w:w="870" w:type="pct"/>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center"/>
          </w:tcPr>
          <w:p>
            <w:pPr>
              <w:rPr>
                <w:rFonts w:ascii="宋体" w:hAnsi="宋体" w:cs="Arial"/>
                <w:szCs w:val="21"/>
              </w:rPr>
            </w:pPr>
            <w:r>
              <w:rPr>
                <w:rFonts w:hint="eastAsia" w:ascii="宋体" w:hAnsi="宋体" w:cs="Arial"/>
                <w:szCs w:val="21"/>
              </w:rPr>
              <w:t>　</w:t>
            </w:r>
          </w:p>
        </w:tc>
        <w:tc>
          <w:tcPr>
            <w:tcW w:w="894" w:type="pct"/>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center"/>
          </w:tcPr>
          <w:p>
            <w:pPr>
              <w:rPr>
                <w:rFonts w:ascii="宋体" w:hAnsi="宋体" w:cs="Arial"/>
                <w:szCs w:val="21"/>
              </w:rPr>
            </w:pPr>
            <w:r>
              <w:rPr>
                <w:rFonts w:hint="eastAsia" w:ascii="宋体" w:hAnsi="宋体" w:cs="Arial"/>
                <w:szCs w:val="21"/>
              </w:rPr>
              <w:t>　</w:t>
            </w:r>
          </w:p>
        </w:tc>
        <w:tc>
          <w:tcPr>
            <w:tcW w:w="626" w:type="pct"/>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center"/>
          </w:tcPr>
          <w:p>
            <w:pPr>
              <w:rPr>
                <w:rFonts w:ascii="宋体" w:hAnsi="宋体" w:cs="Arial"/>
                <w:szCs w:val="21"/>
              </w:rPr>
            </w:pPr>
            <w:r>
              <w:rPr>
                <w:rFonts w:hint="eastAsia" w:ascii="宋体" w:hAnsi="宋体" w:cs="Arial"/>
                <w:szCs w:val="21"/>
              </w:rPr>
              <w:t>　</w:t>
            </w:r>
          </w:p>
        </w:tc>
        <w:tc>
          <w:tcPr>
            <w:tcW w:w="626" w:type="pct"/>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center"/>
          </w:tcPr>
          <w:p>
            <w:pPr>
              <w:rPr>
                <w:rFonts w:ascii="宋体" w:hAnsi="宋体" w:cs="Arial"/>
                <w:szCs w:val="21"/>
              </w:rPr>
            </w:pPr>
            <w:r>
              <w:rPr>
                <w:rFonts w:hint="eastAsia" w:ascii="宋体" w:hAnsi="宋体" w:cs="Arial"/>
                <w:szCs w:val="21"/>
              </w:rPr>
              <w:t>　</w:t>
            </w:r>
          </w:p>
        </w:tc>
        <w:tc>
          <w:tcPr>
            <w:tcW w:w="390" w:type="pct"/>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center"/>
          </w:tcPr>
          <w:p>
            <w:pPr>
              <w:rPr>
                <w:rFonts w:ascii="宋体" w:hAnsi="宋体" w:cs="Arial"/>
                <w:szCs w:val="21"/>
              </w:rPr>
            </w:pPr>
            <w:r>
              <w:rPr>
                <w:rFonts w:hint="eastAsia" w:ascii="宋体" w:hAnsi="宋体" w:cs="Arial"/>
                <w:szCs w:val="21"/>
              </w:rPr>
              <w:t>　</w:t>
            </w:r>
          </w:p>
        </w:tc>
      </w:tr>
      <w:tr>
        <w:trPr>
          <w:trHeight w:val="570" w:hRule="atLeast"/>
        </w:trPr>
        <w:tc>
          <w:tcPr>
            <w:tcW w:w="390" w:type="pct"/>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center"/>
          </w:tcPr>
          <w:p>
            <w:pPr>
              <w:jc w:val="center"/>
              <w:rPr>
                <w:rFonts w:ascii="宋体" w:hAnsi="宋体" w:cs="Arial"/>
                <w:szCs w:val="21"/>
              </w:rPr>
            </w:pPr>
            <w:r>
              <w:rPr>
                <w:rFonts w:hint="eastAsia" w:ascii="宋体" w:hAnsi="宋体" w:cs="Arial"/>
                <w:szCs w:val="21"/>
              </w:rPr>
              <w:t>2</w:t>
            </w:r>
          </w:p>
        </w:tc>
        <w:tc>
          <w:tcPr>
            <w:tcW w:w="480" w:type="pct"/>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center"/>
          </w:tcPr>
          <w:p>
            <w:pPr>
              <w:rPr>
                <w:rFonts w:ascii="宋体" w:hAnsi="宋体" w:cs="Arial"/>
                <w:szCs w:val="21"/>
              </w:rPr>
            </w:pPr>
            <w:r>
              <w:rPr>
                <w:rFonts w:hint="eastAsia" w:ascii="宋体" w:hAnsi="宋体" w:cs="Arial"/>
                <w:szCs w:val="21"/>
              </w:rPr>
              <w:t>　</w:t>
            </w:r>
          </w:p>
        </w:tc>
        <w:tc>
          <w:tcPr>
            <w:tcW w:w="724" w:type="pct"/>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center"/>
          </w:tcPr>
          <w:p>
            <w:pPr>
              <w:rPr>
                <w:rFonts w:ascii="宋体" w:hAnsi="宋体" w:cs="Arial"/>
                <w:szCs w:val="21"/>
              </w:rPr>
            </w:pPr>
            <w:r>
              <w:rPr>
                <w:rFonts w:hint="eastAsia" w:ascii="宋体" w:hAnsi="宋体" w:cs="Arial"/>
                <w:szCs w:val="21"/>
              </w:rPr>
              <w:t>　</w:t>
            </w:r>
          </w:p>
        </w:tc>
        <w:tc>
          <w:tcPr>
            <w:tcW w:w="870" w:type="pct"/>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center"/>
          </w:tcPr>
          <w:p>
            <w:pPr>
              <w:rPr>
                <w:rFonts w:ascii="宋体" w:hAnsi="宋体" w:cs="Arial"/>
                <w:szCs w:val="21"/>
              </w:rPr>
            </w:pPr>
            <w:r>
              <w:rPr>
                <w:rFonts w:hint="eastAsia" w:ascii="宋体" w:hAnsi="宋体" w:cs="Arial"/>
                <w:szCs w:val="21"/>
              </w:rPr>
              <w:t>　</w:t>
            </w:r>
          </w:p>
        </w:tc>
        <w:tc>
          <w:tcPr>
            <w:tcW w:w="894" w:type="pct"/>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center"/>
          </w:tcPr>
          <w:p>
            <w:pPr>
              <w:rPr>
                <w:rFonts w:ascii="宋体" w:hAnsi="宋体" w:cs="Arial"/>
                <w:szCs w:val="21"/>
              </w:rPr>
            </w:pPr>
            <w:r>
              <w:rPr>
                <w:rFonts w:hint="eastAsia" w:ascii="宋体" w:hAnsi="宋体" w:cs="Arial"/>
                <w:szCs w:val="21"/>
              </w:rPr>
              <w:t>　</w:t>
            </w:r>
          </w:p>
        </w:tc>
        <w:tc>
          <w:tcPr>
            <w:tcW w:w="626" w:type="pct"/>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center"/>
          </w:tcPr>
          <w:p>
            <w:pPr>
              <w:rPr>
                <w:rFonts w:ascii="宋体" w:hAnsi="宋体" w:cs="Arial"/>
                <w:szCs w:val="21"/>
              </w:rPr>
            </w:pPr>
            <w:r>
              <w:rPr>
                <w:rFonts w:hint="eastAsia" w:ascii="宋体" w:hAnsi="宋体" w:cs="Arial"/>
                <w:szCs w:val="21"/>
              </w:rPr>
              <w:t>　</w:t>
            </w:r>
          </w:p>
        </w:tc>
        <w:tc>
          <w:tcPr>
            <w:tcW w:w="626" w:type="pct"/>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center"/>
          </w:tcPr>
          <w:p>
            <w:pPr>
              <w:rPr>
                <w:rFonts w:ascii="宋体" w:hAnsi="宋体" w:cs="Arial"/>
                <w:szCs w:val="21"/>
              </w:rPr>
            </w:pPr>
            <w:r>
              <w:rPr>
                <w:rFonts w:hint="eastAsia" w:ascii="宋体" w:hAnsi="宋体" w:cs="Arial"/>
                <w:szCs w:val="21"/>
              </w:rPr>
              <w:t>　</w:t>
            </w:r>
          </w:p>
        </w:tc>
        <w:tc>
          <w:tcPr>
            <w:tcW w:w="390" w:type="pct"/>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center"/>
          </w:tcPr>
          <w:p>
            <w:pPr>
              <w:rPr>
                <w:rFonts w:ascii="宋体" w:hAnsi="宋体" w:cs="Arial"/>
                <w:szCs w:val="21"/>
              </w:rPr>
            </w:pPr>
            <w:r>
              <w:rPr>
                <w:rFonts w:hint="eastAsia" w:ascii="宋体" w:hAnsi="宋体" w:cs="Arial"/>
                <w:szCs w:val="21"/>
              </w:rPr>
              <w:t>　</w:t>
            </w:r>
          </w:p>
        </w:tc>
      </w:tr>
      <w:tr>
        <w:trPr>
          <w:trHeight w:val="570" w:hRule="atLeast"/>
        </w:trPr>
        <w:tc>
          <w:tcPr>
            <w:tcW w:w="390" w:type="pct"/>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center"/>
          </w:tcPr>
          <w:p>
            <w:pPr>
              <w:jc w:val="center"/>
              <w:rPr>
                <w:rFonts w:ascii="宋体" w:hAnsi="宋体" w:cs="Arial"/>
                <w:szCs w:val="21"/>
              </w:rPr>
            </w:pPr>
            <w:r>
              <w:rPr>
                <w:rFonts w:hint="eastAsia" w:ascii="宋体" w:hAnsi="宋体" w:cs="Arial"/>
                <w:szCs w:val="21"/>
              </w:rPr>
              <w:t>3</w:t>
            </w:r>
          </w:p>
        </w:tc>
        <w:tc>
          <w:tcPr>
            <w:tcW w:w="480" w:type="pct"/>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center"/>
          </w:tcPr>
          <w:p>
            <w:pPr>
              <w:rPr>
                <w:rFonts w:ascii="宋体" w:hAnsi="宋体" w:cs="Arial"/>
                <w:szCs w:val="21"/>
              </w:rPr>
            </w:pPr>
            <w:r>
              <w:rPr>
                <w:rFonts w:hint="eastAsia" w:ascii="宋体" w:hAnsi="宋体" w:cs="Arial"/>
                <w:szCs w:val="21"/>
              </w:rPr>
              <w:t>　</w:t>
            </w:r>
          </w:p>
        </w:tc>
        <w:tc>
          <w:tcPr>
            <w:tcW w:w="724" w:type="pct"/>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center"/>
          </w:tcPr>
          <w:p>
            <w:pPr>
              <w:rPr>
                <w:rFonts w:ascii="宋体" w:hAnsi="宋体" w:cs="Arial"/>
                <w:szCs w:val="21"/>
              </w:rPr>
            </w:pPr>
            <w:r>
              <w:rPr>
                <w:rFonts w:hint="eastAsia" w:ascii="宋体" w:hAnsi="宋体" w:cs="Arial"/>
                <w:szCs w:val="21"/>
              </w:rPr>
              <w:t>　</w:t>
            </w:r>
          </w:p>
        </w:tc>
        <w:tc>
          <w:tcPr>
            <w:tcW w:w="870" w:type="pct"/>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center"/>
          </w:tcPr>
          <w:p>
            <w:pPr>
              <w:rPr>
                <w:rFonts w:ascii="宋体" w:hAnsi="宋体" w:cs="Arial"/>
                <w:szCs w:val="21"/>
              </w:rPr>
            </w:pPr>
            <w:r>
              <w:rPr>
                <w:rFonts w:hint="eastAsia" w:ascii="宋体" w:hAnsi="宋体" w:cs="Arial"/>
                <w:szCs w:val="21"/>
              </w:rPr>
              <w:t>　</w:t>
            </w:r>
          </w:p>
        </w:tc>
        <w:tc>
          <w:tcPr>
            <w:tcW w:w="894" w:type="pct"/>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center"/>
          </w:tcPr>
          <w:p>
            <w:pPr>
              <w:rPr>
                <w:rFonts w:ascii="宋体" w:hAnsi="宋体" w:cs="Arial"/>
                <w:szCs w:val="21"/>
              </w:rPr>
            </w:pPr>
            <w:r>
              <w:rPr>
                <w:rFonts w:hint="eastAsia" w:ascii="宋体" w:hAnsi="宋体" w:cs="Arial"/>
                <w:szCs w:val="21"/>
              </w:rPr>
              <w:t>　</w:t>
            </w:r>
          </w:p>
        </w:tc>
        <w:tc>
          <w:tcPr>
            <w:tcW w:w="626" w:type="pct"/>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center"/>
          </w:tcPr>
          <w:p>
            <w:pPr>
              <w:rPr>
                <w:rFonts w:ascii="宋体" w:hAnsi="宋体" w:cs="Arial"/>
                <w:szCs w:val="21"/>
              </w:rPr>
            </w:pPr>
            <w:r>
              <w:rPr>
                <w:rFonts w:hint="eastAsia" w:ascii="宋体" w:hAnsi="宋体" w:cs="Arial"/>
                <w:szCs w:val="21"/>
              </w:rPr>
              <w:t>　</w:t>
            </w:r>
          </w:p>
        </w:tc>
        <w:tc>
          <w:tcPr>
            <w:tcW w:w="626" w:type="pct"/>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center"/>
          </w:tcPr>
          <w:p>
            <w:pPr>
              <w:rPr>
                <w:rFonts w:ascii="宋体" w:hAnsi="宋体" w:cs="Arial"/>
                <w:szCs w:val="21"/>
              </w:rPr>
            </w:pPr>
            <w:r>
              <w:rPr>
                <w:rFonts w:hint="eastAsia" w:ascii="宋体" w:hAnsi="宋体" w:cs="Arial"/>
                <w:szCs w:val="21"/>
              </w:rPr>
              <w:t>　</w:t>
            </w:r>
          </w:p>
        </w:tc>
        <w:tc>
          <w:tcPr>
            <w:tcW w:w="390" w:type="pct"/>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center"/>
          </w:tcPr>
          <w:p>
            <w:pPr>
              <w:rPr>
                <w:rFonts w:ascii="宋体" w:hAnsi="宋体" w:cs="Arial"/>
                <w:szCs w:val="21"/>
              </w:rPr>
            </w:pPr>
            <w:r>
              <w:rPr>
                <w:rFonts w:hint="eastAsia" w:ascii="宋体" w:hAnsi="宋体" w:cs="Arial"/>
                <w:szCs w:val="21"/>
              </w:rPr>
              <w:t>　</w:t>
            </w:r>
          </w:p>
        </w:tc>
      </w:tr>
      <w:tr>
        <w:trPr>
          <w:trHeight w:val="570" w:hRule="atLeast"/>
        </w:trPr>
        <w:tc>
          <w:tcPr>
            <w:tcW w:w="390" w:type="pct"/>
            <w:tcBorders>
              <w:top w:val="nil"/>
              <w:left w:val="single" w:color="auto" w:sz="4" w:space="0"/>
              <w:bottom w:val="single" w:color="auto" w:sz="4" w:space="0"/>
              <w:right w:val="single" w:color="auto" w:sz="4" w:space="0"/>
            </w:tcBorders>
            <w:shd w:val="clear" w:color="auto" w:fill="auto"/>
            <w:tcMar>
              <w:top w:w="15" w:type="dxa"/>
              <w:left w:w="15" w:type="dxa"/>
              <w:bottom w:w="0" w:type="dxa"/>
              <w:right w:w="15" w:type="dxa"/>
            </w:tcMar>
            <w:vAlign w:val="center"/>
          </w:tcPr>
          <w:p>
            <w:pPr>
              <w:jc w:val="center"/>
              <w:rPr>
                <w:rFonts w:ascii="宋体" w:hAnsi="宋体" w:cs="Arial"/>
                <w:szCs w:val="21"/>
              </w:rPr>
            </w:pPr>
            <w:r>
              <w:rPr>
                <w:rFonts w:hint="eastAsia" w:ascii="宋体" w:hAnsi="宋体" w:cs="Arial"/>
                <w:szCs w:val="21"/>
              </w:rPr>
              <w:t>……</w:t>
            </w:r>
          </w:p>
        </w:tc>
        <w:tc>
          <w:tcPr>
            <w:tcW w:w="480" w:type="pct"/>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center"/>
          </w:tcPr>
          <w:p>
            <w:pPr>
              <w:rPr>
                <w:rFonts w:ascii="宋体" w:hAnsi="宋体" w:cs="Arial"/>
                <w:szCs w:val="21"/>
              </w:rPr>
            </w:pPr>
            <w:r>
              <w:rPr>
                <w:rFonts w:hint="eastAsia" w:ascii="宋体" w:hAnsi="宋体" w:cs="Arial"/>
                <w:szCs w:val="21"/>
              </w:rPr>
              <w:t>　</w:t>
            </w:r>
          </w:p>
        </w:tc>
        <w:tc>
          <w:tcPr>
            <w:tcW w:w="724" w:type="pct"/>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center"/>
          </w:tcPr>
          <w:p>
            <w:pPr>
              <w:rPr>
                <w:rFonts w:ascii="宋体" w:hAnsi="宋体" w:cs="Arial"/>
                <w:szCs w:val="21"/>
              </w:rPr>
            </w:pPr>
            <w:r>
              <w:rPr>
                <w:rFonts w:hint="eastAsia" w:ascii="宋体" w:hAnsi="宋体" w:cs="Arial"/>
                <w:szCs w:val="21"/>
              </w:rPr>
              <w:t>　</w:t>
            </w:r>
          </w:p>
        </w:tc>
        <w:tc>
          <w:tcPr>
            <w:tcW w:w="870" w:type="pct"/>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center"/>
          </w:tcPr>
          <w:p>
            <w:pPr>
              <w:rPr>
                <w:rFonts w:ascii="宋体" w:hAnsi="宋体" w:cs="Arial"/>
                <w:szCs w:val="21"/>
              </w:rPr>
            </w:pPr>
            <w:r>
              <w:rPr>
                <w:rFonts w:hint="eastAsia" w:ascii="宋体" w:hAnsi="宋体" w:cs="Arial"/>
                <w:szCs w:val="21"/>
              </w:rPr>
              <w:t>　</w:t>
            </w:r>
          </w:p>
        </w:tc>
        <w:tc>
          <w:tcPr>
            <w:tcW w:w="894" w:type="pct"/>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center"/>
          </w:tcPr>
          <w:p>
            <w:pPr>
              <w:rPr>
                <w:rFonts w:ascii="宋体" w:hAnsi="宋体" w:cs="Arial"/>
                <w:szCs w:val="21"/>
              </w:rPr>
            </w:pPr>
            <w:r>
              <w:rPr>
                <w:rFonts w:hint="eastAsia" w:ascii="宋体" w:hAnsi="宋体" w:cs="Arial"/>
                <w:szCs w:val="21"/>
              </w:rPr>
              <w:t>　</w:t>
            </w:r>
          </w:p>
        </w:tc>
        <w:tc>
          <w:tcPr>
            <w:tcW w:w="626" w:type="pct"/>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center"/>
          </w:tcPr>
          <w:p>
            <w:pPr>
              <w:rPr>
                <w:rFonts w:ascii="宋体" w:hAnsi="宋体" w:cs="Arial"/>
                <w:szCs w:val="21"/>
              </w:rPr>
            </w:pPr>
            <w:r>
              <w:rPr>
                <w:rFonts w:hint="eastAsia" w:ascii="宋体" w:hAnsi="宋体" w:cs="Arial"/>
                <w:szCs w:val="21"/>
              </w:rPr>
              <w:t>　</w:t>
            </w:r>
          </w:p>
        </w:tc>
        <w:tc>
          <w:tcPr>
            <w:tcW w:w="626" w:type="pct"/>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center"/>
          </w:tcPr>
          <w:p>
            <w:pPr>
              <w:rPr>
                <w:rFonts w:ascii="宋体" w:hAnsi="宋体" w:cs="Arial"/>
                <w:szCs w:val="21"/>
              </w:rPr>
            </w:pPr>
            <w:r>
              <w:rPr>
                <w:rFonts w:hint="eastAsia" w:ascii="宋体" w:hAnsi="宋体" w:cs="Arial"/>
                <w:szCs w:val="21"/>
              </w:rPr>
              <w:t>　</w:t>
            </w:r>
          </w:p>
        </w:tc>
        <w:tc>
          <w:tcPr>
            <w:tcW w:w="390" w:type="pct"/>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center"/>
          </w:tcPr>
          <w:p>
            <w:pPr>
              <w:rPr>
                <w:rFonts w:ascii="宋体" w:hAnsi="宋体" w:cs="Arial"/>
                <w:szCs w:val="21"/>
              </w:rPr>
            </w:pPr>
            <w:r>
              <w:rPr>
                <w:rFonts w:hint="eastAsia" w:ascii="宋体" w:hAnsi="宋体" w:cs="Arial"/>
                <w:szCs w:val="21"/>
              </w:rPr>
              <w:t>　</w:t>
            </w:r>
          </w:p>
        </w:tc>
      </w:tr>
    </w:tbl>
    <w:p>
      <w:pPr>
        <w:spacing w:line="440" w:lineRule="exact"/>
        <w:ind w:right="480" w:firstLine="4800" w:firstLineChars="2000"/>
        <w:rPr>
          <w:rFonts w:ascii="宋体" w:hAnsi="宋体"/>
          <w:sz w:val="24"/>
        </w:rPr>
      </w:pPr>
    </w:p>
    <w:p/>
    <w:p/>
    <w:p/>
    <w:p/>
    <w:p/>
    <w:p/>
    <w:p/>
    <w:p/>
    <w:p/>
    <w:p/>
    <w:p/>
    <w:p/>
    <w:p/>
    <w:p/>
    <w:p/>
    <w:p/>
    <w:p/>
    <w:p/>
    <w:p/>
    <w:p/>
    <w:p>
      <w:pPr>
        <w:pStyle w:val="37"/>
        <w:numPr>
          <w:ilvl w:val="0"/>
          <w:numId w:val="2"/>
        </w:numPr>
        <w:tabs>
          <w:tab w:val="left" w:pos="588"/>
        </w:tabs>
        <w:snapToGrid w:val="0"/>
        <w:spacing w:before="120" w:after="120" w:line="440" w:lineRule="exact"/>
        <w:jc w:val="left"/>
      </w:pPr>
      <w:bookmarkStart w:id="53" w:name="_Toc81385801"/>
      <w:r>
        <w:rPr>
          <w:rFonts w:hint="eastAsia" w:asciiTheme="minorEastAsia" w:hAnsiTheme="minorEastAsia" w:eastAsiaTheme="minorEastAsia"/>
          <w:sz w:val="24"/>
          <w:szCs w:val="24"/>
        </w:rPr>
        <w:t>参选人控股及管理关系情况申报表</w:t>
      </w:r>
      <w:bookmarkEnd w:id="50"/>
      <w:bookmarkEnd w:id="51"/>
      <w:bookmarkEnd w:id="52"/>
      <w:bookmarkEnd w:id="53"/>
    </w:p>
    <w:p>
      <w:pPr>
        <w:pStyle w:val="47"/>
        <w:ind w:firstLine="0" w:firstLineChars="0"/>
        <w:jc w:val="center"/>
        <w:rPr>
          <w:rFonts w:cs="宋体" w:asciiTheme="minorEastAsia" w:hAnsiTheme="minorEastAsia" w:eastAsiaTheme="minorEastAsia"/>
          <w:b/>
          <w:sz w:val="24"/>
        </w:rPr>
      </w:pPr>
      <w:r>
        <w:rPr>
          <w:rFonts w:hint="eastAsia" w:asciiTheme="minorEastAsia" w:hAnsiTheme="minorEastAsia" w:eastAsiaTheme="minorEastAsia"/>
          <w:b/>
          <w:sz w:val="24"/>
        </w:rPr>
        <w:t>参选人控股及管理关系情况申报表</w:t>
      </w:r>
    </w:p>
    <w:p>
      <w:pPr>
        <w:adjustRightInd w:val="0"/>
        <w:snapToGrid w:val="0"/>
        <w:spacing w:line="440" w:lineRule="exact"/>
        <w:rPr>
          <w:rFonts w:asciiTheme="minorEastAsia" w:hAnsiTheme="minorEastAsia" w:eastAsiaTheme="minorEastAsia"/>
        </w:rPr>
      </w:pPr>
      <w:r>
        <w:rPr>
          <w:rFonts w:hint="eastAsia" w:asciiTheme="minorEastAsia" w:hAnsiTheme="minorEastAsia" w:eastAsiaTheme="minorEastAsia"/>
        </w:rPr>
        <w:t>致：</w:t>
      </w:r>
      <w:r>
        <w:rPr>
          <w:rFonts w:hint="eastAsia" w:asciiTheme="minorEastAsia" w:hAnsiTheme="minorEastAsia" w:eastAsiaTheme="minorEastAsia"/>
          <w:bCs/>
          <w:szCs w:val="21"/>
          <w:u w:val="single"/>
        </w:rPr>
        <w:t>【中国电信股份有限公司广西号百信息服务分公司[比选人名称]】</w:t>
      </w:r>
      <w:r>
        <w:rPr>
          <w:rFonts w:hint="eastAsia" w:asciiTheme="minorEastAsia" w:hAnsiTheme="minorEastAsia" w:eastAsiaTheme="minorEastAsia"/>
        </w:rPr>
        <w:t>：</w:t>
      </w:r>
    </w:p>
    <w:p>
      <w:pPr>
        <w:adjustRightInd w:val="0"/>
        <w:snapToGrid w:val="0"/>
        <w:spacing w:line="440" w:lineRule="exact"/>
        <w:ind w:firstLine="420" w:firstLineChars="200"/>
        <w:rPr>
          <w:rFonts w:asciiTheme="minorEastAsia" w:hAnsiTheme="minorEastAsia" w:eastAsiaTheme="minorEastAsia"/>
        </w:rPr>
      </w:pPr>
      <w:r>
        <w:rPr>
          <w:rFonts w:hint="eastAsia" w:asciiTheme="minorEastAsia" w:hAnsiTheme="minorEastAsia" w:eastAsiaTheme="minorEastAsia"/>
        </w:rPr>
        <w:t>我方参加</w:t>
      </w:r>
      <w:r>
        <w:rPr>
          <w:rFonts w:hint="eastAsia" w:asciiTheme="minorEastAsia" w:hAnsiTheme="minorEastAsia" w:eastAsiaTheme="minorEastAsia"/>
          <w:u w:val="single"/>
        </w:rPr>
        <w:t>【</w:t>
      </w:r>
      <w:r>
        <w:rPr>
          <w:rFonts w:hint="eastAsia" w:cs="宋体" w:asciiTheme="minorEastAsia" w:hAnsiTheme="minorEastAsia" w:eastAsiaTheme="minorEastAsia"/>
          <w:szCs w:val="21"/>
        </w:rPr>
        <w:t>中国电信广西号百分公司2021年广西电信翼支付省平台技术支撑服务采购项目</w:t>
      </w:r>
      <w:r>
        <w:rPr>
          <w:rFonts w:hint="eastAsia" w:asciiTheme="minorEastAsia" w:hAnsiTheme="minorEastAsia" w:eastAsiaTheme="minorEastAsia"/>
          <w:u w:val="single"/>
        </w:rPr>
        <w:t>】【XX分包（标包）[分包（标包）名称]】</w:t>
      </w:r>
      <w:r>
        <w:rPr>
          <w:rFonts w:hint="eastAsia" w:asciiTheme="minorEastAsia" w:hAnsiTheme="minorEastAsia" w:eastAsiaTheme="minorEastAsia"/>
        </w:rPr>
        <w:t>的参选，根据法律法规维护参选公正性的相关规定，特就本单位控股及管理关系情况申报如下，并承担申报不实的责任。</w:t>
      </w:r>
    </w:p>
    <w:tbl>
      <w:tblPr>
        <w:tblStyle w:val="44"/>
        <w:tblW w:w="836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49"/>
        <w:gridCol w:w="1267"/>
        <w:gridCol w:w="4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69" w:hRule="atLeast"/>
          <w:jc w:val="center"/>
        </w:trPr>
        <w:tc>
          <w:tcPr>
            <w:tcW w:w="2449" w:type="dxa"/>
            <w:vAlign w:val="center"/>
          </w:tcPr>
          <w:p>
            <w:pPr>
              <w:adjustRightInd w:val="0"/>
              <w:snapToGrid w:val="0"/>
              <w:spacing w:line="440" w:lineRule="exact"/>
              <w:rPr>
                <w:rFonts w:cs="宋体" w:asciiTheme="minorEastAsia" w:hAnsiTheme="minorEastAsia" w:eastAsiaTheme="minorEastAsia"/>
              </w:rPr>
            </w:pPr>
            <w:r>
              <w:rPr>
                <w:rFonts w:hint="eastAsia" w:cs="宋体" w:asciiTheme="minorEastAsia" w:hAnsiTheme="minorEastAsia" w:eastAsiaTheme="minorEastAsia"/>
              </w:rPr>
              <w:t>申报人名称</w:t>
            </w:r>
          </w:p>
        </w:tc>
        <w:tc>
          <w:tcPr>
            <w:tcW w:w="5917" w:type="dxa"/>
            <w:gridSpan w:val="2"/>
            <w:vAlign w:val="center"/>
          </w:tcPr>
          <w:p>
            <w:pPr>
              <w:adjustRightInd w:val="0"/>
              <w:snapToGrid w:val="0"/>
              <w:spacing w:line="440" w:lineRule="exact"/>
              <w:rPr>
                <w:rFonts w:cs="宋体" w:asciiTheme="minorEastAsia" w:hAnsiTheme="minorEastAsia" w:eastAsiaTheme="minorEastAsia"/>
              </w:rPr>
            </w:pPr>
            <w:r>
              <w:rPr>
                <w:rFonts w:hint="eastAsia" w:asciiTheme="minorEastAsia" w:hAnsiTheme="minorEastAsia" w:eastAsiaTheme="minorEastAsia"/>
                <w:bCs/>
                <w:szCs w:val="21"/>
                <w:u w:val="single"/>
              </w:rPr>
              <w:t>【</w:t>
            </w:r>
            <w:r>
              <w:rPr>
                <w:rFonts w:hint="eastAsia" w:ascii="宋体" w:hAnsi="宋体"/>
                <w:szCs w:val="21"/>
                <w:u w:val="single"/>
              </w:rPr>
              <w:t>广西鸿志信息技术有限公司</w:t>
            </w:r>
            <w:r>
              <w:rPr>
                <w:rFonts w:hint="eastAsia" w:asciiTheme="minorEastAsia" w:hAnsiTheme="minorEastAsia" w:eastAsiaTheme="minorEastAsia"/>
                <w:bCs/>
                <w:szCs w:val="21"/>
                <w:u w:val="single"/>
              </w:rPr>
              <w:t>[参选人名称]】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77" w:hRule="atLeast"/>
          <w:jc w:val="center"/>
        </w:trPr>
        <w:tc>
          <w:tcPr>
            <w:tcW w:w="2449" w:type="dxa"/>
            <w:vMerge w:val="restart"/>
            <w:vAlign w:val="center"/>
          </w:tcPr>
          <w:p>
            <w:pPr>
              <w:adjustRightInd w:val="0"/>
              <w:snapToGrid w:val="0"/>
              <w:spacing w:line="440" w:lineRule="exact"/>
              <w:rPr>
                <w:rFonts w:cs="宋体" w:asciiTheme="minorEastAsia" w:hAnsiTheme="minorEastAsia" w:eastAsiaTheme="minorEastAsia"/>
              </w:rPr>
            </w:pPr>
            <w:r>
              <w:rPr>
                <w:rFonts w:hint="eastAsia" w:cs="宋体" w:asciiTheme="minorEastAsia" w:hAnsiTheme="minorEastAsia" w:eastAsiaTheme="minorEastAsia"/>
              </w:rPr>
              <w:t>法定代表人</w:t>
            </w:r>
            <w:r>
              <w:rPr>
                <w:rFonts w:cs="宋体" w:asciiTheme="minorEastAsia" w:hAnsiTheme="minorEastAsia" w:eastAsiaTheme="minorEastAsia"/>
              </w:rPr>
              <w:t>/单位负责人</w:t>
            </w:r>
          </w:p>
        </w:tc>
        <w:tc>
          <w:tcPr>
            <w:tcW w:w="1267" w:type="dxa"/>
            <w:vAlign w:val="center"/>
          </w:tcPr>
          <w:p>
            <w:pPr>
              <w:adjustRightInd w:val="0"/>
              <w:snapToGrid w:val="0"/>
              <w:spacing w:line="440" w:lineRule="exact"/>
              <w:rPr>
                <w:rFonts w:cs="宋体" w:asciiTheme="minorEastAsia" w:hAnsiTheme="minorEastAsia" w:eastAsiaTheme="minorEastAsia"/>
              </w:rPr>
            </w:pPr>
            <w:r>
              <w:rPr>
                <w:rFonts w:hint="eastAsia" w:cs="宋体" w:asciiTheme="minorEastAsia" w:hAnsiTheme="minorEastAsia" w:eastAsiaTheme="minorEastAsia"/>
              </w:rPr>
              <w:t>姓    名</w:t>
            </w:r>
          </w:p>
        </w:tc>
        <w:tc>
          <w:tcPr>
            <w:tcW w:w="4650" w:type="dxa"/>
            <w:vAlign w:val="center"/>
          </w:tcPr>
          <w:p>
            <w:pPr>
              <w:adjustRightInd w:val="0"/>
              <w:snapToGrid w:val="0"/>
              <w:spacing w:line="440" w:lineRule="exact"/>
              <w:rPr>
                <w:rFonts w:cs="宋体" w:asciiTheme="minorEastAsia" w:hAnsiTheme="minorEastAsia" w:eastAsiaTheme="minorEastAsia"/>
              </w:rPr>
            </w:pPr>
            <w:r>
              <w:rPr>
                <w:rFonts w:hint="eastAsia" w:asciiTheme="minorEastAsia" w:hAnsiTheme="minorEastAsia" w:eastAsiaTheme="minorEastAsia"/>
                <w:u w:val="single"/>
              </w:rPr>
              <w:t>【陆兰芬</w:t>
            </w:r>
            <w:r>
              <w:rPr>
                <w:rFonts w:hint="eastAsia" w:asciiTheme="minorEastAsia" w:hAnsiTheme="minorEastAsia" w:eastAsiaTheme="minorEastAsia"/>
                <w:szCs w:val="21"/>
                <w:u w:val="single"/>
              </w:rPr>
              <w:t>[参选人法定代表人/负责人</w:t>
            </w:r>
            <w:r>
              <w:rPr>
                <w:rFonts w:asciiTheme="minorEastAsia" w:hAnsiTheme="minorEastAsia" w:eastAsiaTheme="minorEastAsia"/>
                <w:szCs w:val="21"/>
                <w:u w:val="single"/>
              </w:rPr>
              <w:t>姓名</w:t>
            </w:r>
            <w:r>
              <w:rPr>
                <w:rFonts w:hint="eastAsia" w:asciiTheme="minorEastAsia" w:hAnsiTheme="minorEastAsia" w:eastAsiaTheme="minorEastAsia"/>
                <w:szCs w:val="21"/>
                <w:u w:val="single"/>
              </w:rPr>
              <w:t>]</w:t>
            </w:r>
            <w:r>
              <w:rPr>
                <w:rFonts w:hint="eastAsia" w:asciiTheme="minorEastAsia" w:hAnsiTheme="minorEastAsia" w:eastAsiaTheme="minorEastAsia"/>
                <w:u w:val="singl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57" w:hRule="atLeast"/>
          <w:jc w:val="center"/>
        </w:trPr>
        <w:tc>
          <w:tcPr>
            <w:tcW w:w="2449" w:type="dxa"/>
            <w:vMerge w:val="continue"/>
            <w:vAlign w:val="center"/>
          </w:tcPr>
          <w:p>
            <w:pPr>
              <w:adjustRightInd w:val="0"/>
              <w:snapToGrid w:val="0"/>
              <w:spacing w:line="440" w:lineRule="exact"/>
              <w:rPr>
                <w:rFonts w:cs="宋体" w:asciiTheme="minorEastAsia" w:hAnsiTheme="minorEastAsia" w:eastAsiaTheme="minorEastAsia"/>
              </w:rPr>
            </w:pPr>
          </w:p>
        </w:tc>
        <w:tc>
          <w:tcPr>
            <w:tcW w:w="1267" w:type="dxa"/>
            <w:vAlign w:val="center"/>
          </w:tcPr>
          <w:p>
            <w:pPr>
              <w:adjustRightInd w:val="0"/>
              <w:snapToGrid w:val="0"/>
              <w:spacing w:line="440" w:lineRule="exact"/>
              <w:rPr>
                <w:rFonts w:cs="宋体" w:asciiTheme="minorEastAsia" w:hAnsiTheme="minorEastAsia" w:eastAsiaTheme="minorEastAsia"/>
              </w:rPr>
            </w:pPr>
            <w:r>
              <w:rPr>
                <w:rFonts w:hint="eastAsia" w:cs="宋体" w:asciiTheme="minorEastAsia" w:hAnsiTheme="minorEastAsia" w:eastAsiaTheme="minorEastAsia"/>
              </w:rPr>
              <w:t>身份证号</w:t>
            </w:r>
          </w:p>
        </w:tc>
        <w:tc>
          <w:tcPr>
            <w:tcW w:w="4650" w:type="dxa"/>
            <w:vAlign w:val="center"/>
          </w:tcPr>
          <w:p>
            <w:pPr>
              <w:adjustRightInd w:val="0"/>
              <w:snapToGrid w:val="0"/>
              <w:spacing w:line="440" w:lineRule="exact"/>
              <w:rPr>
                <w:rFonts w:cs="宋体" w:asciiTheme="minorEastAsia" w:hAnsiTheme="minorEastAsia" w:eastAsiaTheme="minorEastAsia"/>
              </w:rPr>
            </w:pPr>
            <w:r>
              <w:rPr>
                <w:rFonts w:hint="eastAsia" w:asciiTheme="minorEastAsia" w:hAnsiTheme="minorEastAsia" w:eastAsiaTheme="minorEastAsia"/>
                <w:u w:val="single"/>
              </w:rPr>
              <w:t xml:space="preserve">【 </w:t>
            </w:r>
            <w:r>
              <w:rPr>
                <w:rFonts w:hint="eastAsia" w:ascii="宋体" w:hAnsi="宋体"/>
                <w:szCs w:val="21"/>
                <w:u w:val="single"/>
              </w:rPr>
              <w:t>45012119</w:t>
            </w:r>
            <w:r>
              <w:rPr>
                <w:rFonts w:ascii="宋体" w:hAnsi="宋体"/>
                <w:szCs w:val="21"/>
                <w:u w:val="single"/>
              </w:rPr>
              <w:t>60</w:t>
            </w:r>
            <w:r>
              <w:rPr>
                <w:rFonts w:hint="eastAsia" w:ascii="宋体" w:hAnsi="宋体"/>
                <w:szCs w:val="21"/>
                <w:u w:val="single"/>
              </w:rPr>
              <w:t>0</w:t>
            </w:r>
            <w:r>
              <w:rPr>
                <w:rFonts w:ascii="宋体" w:hAnsi="宋体"/>
                <w:szCs w:val="21"/>
                <w:u w:val="single"/>
              </w:rPr>
              <w:t>9044228</w:t>
            </w:r>
            <w:r>
              <w:rPr>
                <w:rFonts w:hint="eastAsia" w:asciiTheme="minorEastAsia" w:hAnsiTheme="minorEastAsia" w:eastAsiaTheme="minorEastAsia"/>
                <w:szCs w:val="21"/>
                <w:u w:val="single"/>
              </w:rPr>
              <w:t xml:space="preserve"> [参选人法定代表人/负责人身份证号]</w:t>
            </w:r>
            <w:r>
              <w:rPr>
                <w:rFonts w:hint="eastAsia" w:asciiTheme="minorEastAsia" w:hAnsiTheme="minorEastAsia" w:eastAsiaTheme="minorEastAsia"/>
                <w:u w:val="singl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030" w:hRule="atLeast"/>
          <w:jc w:val="center"/>
        </w:trPr>
        <w:tc>
          <w:tcPr>
            <w:tcW w:w="2449" w:type="dxa"/>
            <w:vAlign w:val="center"/>
          </w:tcPr>
          <w:p>
            <w:pPr>
              <w:adjustRightInd w:val="0"/>
              <w:snapToGrid w:val="0"/>
              <w:spacing w:line="440" w:lineRule="exact"/>
              <w:rPr>
                <w:rFonts w:cs="宋体" w:asciiTheme="minorEastAsia" w:hAnsiTheme="minorEastAsia" w:eastAsiaTheme="minorEastAsia"/>
              </w:rPr>
            </w:pPr>
            <w:r>
              <w:rPr>
                <w:rFonts w:hint="eastAsia" w:cs="宋体" w:asciiTheme="minorEastAsia" w:hAnsiTheme="minorEastAsia" w:eastAsiaTheme="minorEastAsia"/>
              </w:rPr>
              <w:t>控股股东/投资人名称</w:t>
            </w:r>
          </w:p>
          <w:p>
            <w:pPr>
              <w:adjustRightInd w:val="0"/>
              <w:snapToGrid w:val="0"/>
              <w:spacing w:line="440" w:lineRule="exact"/>
              <w:rPr>
                <w:rFonts w:cs="宋体" w:asciiTheme="minorEastAsia" w:hAnsiTheme="minorEastAsia" w:eastAsiaTheme="minorEastAsia"/>
              </w:rPr>
            </w:pPr>
            <w:r>
              <w:rPr>
                <w:rFonts w:hint="eastAsia" w:cs="宋体" w:asciiTheme="minorEastAsia" w:hAnsiTheme="minorEastAsia" w:eastAsiaTheme="minorEastAsia"/>
              </w:rPr>
              <w:t>及出资比例</w:t>
            </w:r>
          </w:p>
        </w:tc>
        <w:tc>
          <w:tcPr>
            <w:tcW w:w="5917" w:type="dxa"/>
            <w:gridSpan w:val="2"/>
            <w:vAlign w:val="center"/>
          </w:tcPr>
          <w:p>
            <w:pPr>
              <w:adjustRightInd w:val="0"/>
              <w:snapToGrid w:val="0"/>
              <w:spacing w:line="440" w:lineRule="exact"/>
              <w:rPr>
                <w:rFonts w:cs="宋体" w:asciiTheme="minorEastAsia" w:hAnsiTheme="minorEastAsia" w:eastAsiaTheme="minorEastAsia"/>
              </w:rPr>
            </w:pPr>
            <w:r>
              <w:rPr>
                <w:rFonts w:hint="eastAsia" w:asciiTheme="minorEastAsia" w:hAnsiTheme="minorEastAsia" w:eastAsiaTheme="minorEastAsia"/>
                <w:bCs/>
                <w:szCs w:val="21"/>
                <w:u w:val="single"/>
              </w:rPr>
              <w:t>【陆兰芬[自然人]，出资比例100%，[参选人控股股东/投资人名称及出资比例]】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113" w:hRule="atLeast"/>
          <w:jc w:val="center"/>
        </w:trPr>
        <w:tc>
          <w:tcPr>
            <w:tcW w:w="2449" w:type="dxa"/>
            <w:vAlign w:val="center"/>
          </w:tcPr>
          <w:p>
            <w:pPr>
              <w:adjustRightInd w:val="0"/>
              <w:snapToGrid w:val="0"/>
              <w:spacing w:line="440" w:lineRule="exact"/>
              <w:rPr>
                <w:rFonts w:cs="宋体" w:asciiTheme="minorEastAsia" w:hAnsiTheme="minorEastAsia" w:eastAsiaTheme="minorEastAsia"/>
              </w:rPr>
            </w:pPr>
            <w:r>
              <w:rPr>
                <w:rFonts w:hint="eastAsia" w:cs="宋体" w:asciiTheme="minorEastAsia" w:hAnsiTheme="minorEastAsia" w:eastAsiaTheme="minorEastAsia"/>
              </w:rPr>
              <w:t>非控股股东/投资人名称</w:t>
            </w:r>
          </w:p>
          <w:p>
            <w:pPr>
              <w:adjustRightInd w:val="0"/>
              <w:snapToGrid w:val="0"/>
              <w:spacing w:line="440" w:lineRule="exact"/>
              <w:rPr>
                <w:rFonts w:cs="宋体" w:asciiTheme="minorEastAsia" w:hAnsiTheme="minorEastAsia" w:eastAsiaTheme="minorEastAsia"/>
              </w:rPr>
            </w:pPr>
            <w:r>
              <w:rPr>
                <w:rFonts w:hint="eastAsia" w:cs="宋体" w:asciiTheme="minorEastAsia" w:hAnsiTheme="minorEastAsia" w:eastAsiaTheme="minorEastAsia"/>
              </w:rPr>
              <w:t>及出资比例</w:t>
            </w:r>
          </w:p>
        </w:tc>
        <w:tc>
          <w:tcPr>
            <w:tcW w:w="5917" w:type="dxa"/>
            <w:gridSpan w:val="2"/>
            <w:vAlign w:val="center"/>
          </w:tcPr>
          <w:p>
            <w:pPr>
              <w:adjustRightInd w:val="0"/>
              <w:snapToGrid w:val="0"/>
              <w:spacing w:line="440" w:lineRule="exact"/>
              <w:rPr>
                <w:rFonts w:cs="宋体" w:asciiTheme="minorEastAsia" w:hAnsiTheme="minorEastAsia" w:eastAsiaTheme="minorEastAsia"/>
              </w:rPr>
            </w:pPr>
            <w:r>
              <w:rPr>
                <w:rFonts w:hint="eastAsia" w:asciiTheme="minorEastAsia" w:hAnsiTheme="minorEastAsia" w:eastAsiaTheme="minorEastAsia"/>
                <w:bCs/>
                <w:szCs w:val="21"/>
                <w:u w:val="single"/>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89" w:hRule="atLeast"/>
          <w:jc w:val="center"/>
        </w:trPr>
        <w:tc>
          <w:tcPr>
            <w:tcW w:w="2449" w:type="dxa"/>
            <w:vMerge w:val="restart"/>
            <w:vAlign w:val="center"/>
          </w:tcPr>
          <w:p>
            <w:pPr>
              <w:adjustRightInd w:val="0"/>
              <w:snapToGrid w:val="0"/>
              <w:spacing w:line="440" w:lineRule="exact"/>
              <w:rPr>
                <w:rFonts w:cs="宋体" w:asciiTheme="minorEastAsia" w:hAnsiTheme="minorEastAsia" w:eastAsiaTheme="minorEastAsia"/>
              </w:rPr>
            </w:pPr>
            <w:r>
              <w:rPr>
                <w:rFonts w:hint="eastAsia" w:cs="宋体" w:asciiTheme="minorEastAsia" w:hAnsiTheme="minorEastAsia" w:eastAsiaTheme="minorEastAsia"/>
              </w:rPr>
              <w:t>管理关系单位名称</w:t>
            </w:r>
          </w:p>
        </w:tc>
        <w:tc>
          <w:tcPr>
            <w:tcW w:w="1267" w:type="dxa"/>
            <w:vAlign w:val="center"/>
          </w:tcPr>
          <w:p>
            <w:pPr>
              <w:adjustRightInd w:val="0"/>
              <w:snapToGrid w:val="0"/>
              <w:spacing w:line="440" w:lineRule="exact"/>
              <w:rPr>
                <w:rFonts w:cs="宋体" w:asciiTheme="minorEastAsia" w:hAnsiTheme="minorEastAsia" w:eastAsiaTheme="minorEastAsia"/>
              </w:rPr>
            </w:pPr>
            <w:r>
              <w:rPr>
                <w:rFonts w:hint="eastAsia" w:cs="宋体" w:asciiTheme="minorEastAsia" w:hAnsiTheme="minorEastAsia" w:eastAsiaTheme="minorEastAsia"/>
              </w:rPr>
              <w:t>管理关系单位名称</w:t>
            </w:r>
          </w:p>
        </w:tc>
        <w:tc>
          <w:tcPr>
            <w:tcW w:w="4650" w:type="dxa"/>
            <w:vAlign w:val="center"/>
          </w:tcPr>
          <w:p>
            <w:pPr>
              <w:adjustRightInd w:val="0"/>
              <w:snapToGrid w:val="0"/>
              <w:spacing w:line="440" w:lineRule="exact"/>
              <w:rPr>
                <w:rFonts w:cs="宋体" w:asciiTheme="minorEastAsia" w:hAnsiTheme="minorEastAsia" w:eastAsiaTheme="minorEastAsia"/>
              </w:rPr>
            </w:pPr>
            <w:r>
              <w:rPr>
                <w:rFonts w:hint="eastAsia" w:asciiTheme="minorEastAsia" w:hAnsiTheme="minorEastAsia" w:eastAsiaTheme="minorEastAsia"/>
                <w:bCs/>
                <w:szCs w:val="21"/>
                <w:u w:val="single"/>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69" w:hRule="atLeast"/>
          <w:jc w:val="center"/>
        </w:trPr>
        <w:tc>
          <w:tcPr>
            <w:tcW w:w="2449" w:type="dxa"/>
            <w:vMerge w:val="continue"/>
            <w:vAlign w:val="center"/>
          </w:tcPr>
          <w:p>
            <w:pPr>
              <w:adjustRightInd w:val="0"/>
              <w:snapToGrid w:val="0"/>
              <w:spacing w:line="440" w:lineRule="exact"/>
              <w:rPr>
                <w:rFonts w:cs="宋体" w:asciiTheme="minorEastAsia" w:hAnsiTheme="minorEastAsia" w:eastAsiaTheme="minorEastAsia"/>
              </w:rPr>
            </w:pPr>
          </w:p>
        </w:tc>
        <w:tc>
          <w:tcPr>
            <w:tcW w:w="1267" w:type="dxa"/>
            <w:vAlign w:val="center"/>
          </w:tcPr>
          <w:p>
            <w:pPr>
              <w:adjustRightInd w:val="0"/>
              <w:snapToGrid w:val="0"/>
              <w:spacing w:line="440" w:lineRule="exact"/>
              <w:rPr>
                <w:rFonts w:cs="宋体" w:asciiTheme="minorEastAsia" w:hAnsiTheme="minorEastAsia" w:eastAsiaTheme="minorEastAsia"/>
              </w:rPr>
            </w:pPr>
            <w:r>
              <w:rPr>
                <w:rFonts w:hint="eastAsia" w:cs="宋体" w:asciiTheme="minorEastAsia" w:hAnsiTheme="minorEastAsia" w:eastAsiaTheme="minorEastAsia"/>
              </w:rPr>
              <w:t>被管理关系单位名称</w:t>
            </w:r>
          </w:p>
        </w:tc>
        <w:tc>
          <w:tcPr>
            <w:tcW w:w="4650" w:type="dxa"/>
            <w:vAlign w:val="center"/>
          </w:tcPr>
          <w:p>
            <w:pPr>
              <w:adjustRightInd w:val="0"/>
              <w:snapToGrid w:val="0"/>
              <w:spacing w:line="440" w:lineRule="exact"/>
              <w:rPr>
                <w:rFonts w:cs="宋体" w:asciiTheme="minorEastAsia" w:hAnsiTheme="minorEastAsia" w:eastAsiaTheme="minorEastAsia"/>
              </w:rPr>
            </w:pPr>
            <w:r>
              <w:rPr>
                <w:rFonts w:hint="eastAsia" w:asciiTheme="minorEastAsia" w:hAnsiTheme="minorEastAsia" w:eastAsiaTheme="minorEastAsia"/>
                <w:bCs/>
                <w:szCs w:val="21"/>
                <w:u w:val="single"/>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01" w:hRule="atLeast"/>
          <w:jc w:val="center"/>
        </w:trPr>
        <w:tc>
          <w:tcPr>
            <w:tcW w:w="8366" w:type="dxa"/>
            <w:gridSpan w:val="3"/>
            <w:shd w:val="clear" w:color="auto" w:fill="auto"/>
            <w:vAlign w:val="center"/>
          </w:tcPr>
          <w:p>
            <w:pPr>
              <w:adjustRightInd w:val="0"/>
              <w:snapToGrid w:val="0"/>
              <w:spacing w:line="440" w:lineRule="exact"/>
              <w:rPr>
                <w:rFonts w:cs="宋体" w:asciiTheme="minorEastAsia" w:hAnsiTheme="minorEastAsia" w:eastAsiaTheme="minorEastAsia"/>
              </w:rPr>
            </w:pPr>
            <w:r>
              <w:rPr>
                <w:rFonts w:hint="eastAsia" w:cs="宋体" w:asciiTheme="minorEastAsia" w:hAnsiTheme="minorEastAsia" w:eastAsiaTheme="minorEastAsia"/>
              </w:rPr>
              <w:t>备注：</w:t>
            </w:r>
          </w:p>
        </w:tc>
      </w:tr>
    </w:tbl>
    <w:p>
      <w:pPr>
        <w:widowControl/>
        <w:jc w:val="left"/>
        <w:rPr>
          <w:rFonts w:asciiTheme="minorEastAsia" w:hAnsiTheme="minorEastAsia" w:eastAsiaTheme="minorEastAsia"/>
        </w:rPr>
      </w:pPr>
    </w:p>
    <w:p>
      <w:pPr>
        <w:widowControl/>
        <w:jc w:val="left"/>
        <w:rPr>
          <w:rFonts w:asciiTheme="minorEastAsia" w:hAnsiTheme="minorEastAsia" w:eastAsiaTheme="minorEastAsia"/>
        </w:rPr>
      </w:pPr>
    </w:p>
    <w:p>
      <w:pPr>
        <w:adjustRightInd w:val="0"/>
        <w:snapToGrid w:val="0"/>
        <w:spacing w:line="440" w:lineRule="exact"/>
        <w:rPr>
          <w:rFonts w:asciiTheme="minorEastAsia" w:hAnsiTheme="minorEastAsia" w:eastAsiaTheme="minorEastAsia"/>
        </w:rPr>
      </w:pPr>
      <w:r>
        <w:rPr>
          <w:rFonts w:hint="eastAsia" w:asciiTheme="minorEastAsia" w:hAnsiTheme="minorEastAsia" w:eastAsiaTheme="minorEastAsia"/>
        </w:rPr>
        <w:t>注：</w:t>
      </w:r>
    </w:p>
    <w:p>
      <w:pPr>
        <w:pStyle w:val="47"/>
        <w:numPr>
          <w:ilvl w:val="3"/>
          <w:numId w:val="6"/>
        </w:numPr>
        <w:adjustRightInd w:val="0"/>
        <w:snapToGrid w:val="0"/>
        <w:spacing w:line="440" w:lineRule="exact"/>
        <w:ind w:left="0" w:firstLine="0" w:firstLineChars="0"/>
        <w:rPr>
          <w:rFonts w:asciiTheme="minorEastAsia" w:hAnsiTheme="minorEastAsia" w:eastAsiaTheme="minorEastAsia"/>
        </w:rPr>
      </w:pPr>
      <w:r>
        <w:rPr>
          <w:rFonts w:hint="eastAsia" w:asciiTheme="minorEastAsia" w:hAnsiTheme="minorEastAsia" w:eastAsiaTheme="minorEastAsia"/>
        </w:rPr>
        <w:t>控股股东/投资人是指出资比例在50%以上，或者出资比例不足50%，但享有公司股东会/董事会控制权的投资方（含单位或者个人）；</w:t>
      </w:r>
    </w:p>
    <w:p>
      <w:pPr>
        <w:pStyle w:val="47"/>
        <w:numPr>
          <w:ilvl w:val="3"/>
          <w:numId w:val="6"/>
        </w:numPr>
        <w:adjustRightInd w:val="0"/>
        <w:snapToGrid w:val="0"/>
        <w:spacing w:line="440" w:lineRule="exact"/>
        <w:ind w:left="0" w:firstLine="0" w:firstLineChars="0"/>
        <w:rPr>
          <w:rFonts w:asciiTheme="minorEastAsia" w:hAnsiTheme="minorEastAsia" w:eastAsiaTheme="minorEastAsia"/>
        </w:rPr>
      </w:pPr>
      <w:r>
        <w:rPr>
          <w:rFonts w:hint="eastAsia" w:asciiTheme="minorEastAsia" w:hAnsiTheme="minorEastAsia" w:eastAsiaTheme="minorEastAsia"/>
        </w:rPr>
        <w:t xml:space="preserve">管理关系单位是指与不具有出资持股关系的其他单位之间存在管理与被管理关系的单位； </w:t>
      </w:r>
    </w:p>
    <w:p>
      <w:pPr>
        <w:widowControl/>
        <w:jc w:val="left"/>
        <w:rPr>
          <w:rFonts w:asciiTheme="minorEastAsia" w:hAnsiTheme="minorEastAsia" w:eastAsiaTheme="minorEastAsia"/>
        </w:rPr>
      </w:pPr>
      <w:r>
        <w:rPr>
          <w:rFonts w:hint="eastAsia" w:asciiTheme="minorEastAsia" w:hAnsiTheme="minorEastAsia" w:eastAsiaTheme="minorEastAsia"/>
        </w:rPr>
        <w:t>如未有相关情况，请在相应栏填写“无”。</w:t>
      </w:r>
    </w:p>
    <w:p>
      <w:pPr>
        <w:widowControl/>
        <w:jc w:val="left"/>
        <w:rPr>
          <w:rFonts w:asciiTheme="minorEastAsia" w:hAnsiTheme="minorEastAsia" w:eastAsiaTheme="minorEastAsia"/>
        </w:rPr>
      </w:pPr>
      <w:r>
        <w:rPr>
          <w:rFonts w:asciiTheme="minorEastAsia" w:hAnsiTheme="minorEastAsia" w:eastAsiaTheme="minorEastAsia"/>
        </w:rPr>
        <w:br w:type="page"/>
      </w:r>
    </w:p>
    <w:p>
      <w:pPr>
        <w:pStyle w:val="37"/>
        <w:numPr>
          <w:ilvl w:val="0"/>
          <w:numId w:val="2"/>
        </w:numPr>
        <w:tabs>
          <w:tab w:val="left" w:pos="588"/>
        </w:tabs>
        <w:snapToGrid w:val="0"/>
        <w:spacing w:before="120" w:after="120" w:line="440" w:lineRule="exact"/>
        <w:jc w:val="left"/>
        <w:rPr>
          <w:rFonts w:asciiTheme="minorEastAsia" w:hAnsiTheme="minorEastAsia" w:eastAsiaTheme="minorEastAsia"/>
          <w:sz w:val="24"/>
          <w:szCs w:val="24"/>
        </w:rPr>
      </w:pPr>
      <w:bookmarkStart w:id="54" w:name="_Toc477190646"/>
      <w:bookmarkEnd w:id="54"/>
      <w:bookmarkStart w:id="55" w:name="_Toc477190632"/>
      <w:bookmarkEnd w:id="55"/>
      <w:bookmarkStart w:id="56" w:name="_Toc477190597"/>
      <w:bookmarkEnd w:id="56"/>
      <w:bookmarkStart w:id="57" w:name="_Toc477190443"/>
      <w:bookmarkEnd w:id="57"/>
      <w:bookmarkStart w:id="58" w:name="_Toc477190648"/>
      <w:bookmarkEnd w:id="58"/>
      <w:bookmarkStart w:id="59" w:name="_Toc477190612"/>
      <w:bookmarkEnd w:id="59"/>
      <w:bookmarkStart w:id="60" w:name="_Toc477190449"/>
      <w:bookmarkEnd w:id="60"/>
      <w:bookmarkStart w:id="61" w:name="_Toc477190441"/>
      <w:bookmarkEnd w:id="61"/>
      <w:bookmarkStart w:id="62" w:name="_Toc477190452"/>
      <w:bookmarkEnd w:id="62"/>
      <w:bookmarkStart w:id="63" w:name="_Toc477190543"/>
      <w:bookmarkEnd w:id="63"/>
      <w:bookmarkStart w:id="64" w:name="_Toc477190573"/>
      <w:bookmarkEnd w:id="64"/>
      <w:bookmarkStart w:id="65" w:name="_Toc477190436"/>
      <w:bookmarkEnd w:id="65"/>
      <w:bookmarkStart w:id="66" w:name="_Toc477190424"/>
      <w:bookmarkEnd w:id="66"/>
      <w:bookmarkStart w:id="67" w:name="_Toc477190456"/>
      <w:bookmarkEnd w:id="67"/>
      <w:bookmarkStart w:id="68" w:name="_Toc477190444"/>
      <w:bookmarkEnd w:id="68"/>
      <w:bookmarkStart w:id="69" w:name="_Toc477190440"/>
      <w:bookmarkEnd w:id="69"/>
      <w:bookmarkStart w:id="70" w:name="_Toc477190464"/>
      <w:bookmarkEnd w:id="70"/>
      <w:bookmarkStart w:id="71" w:name="_Toc477190517"/>
      <w:bookmarkEnd w:id="71"/>
      <w:bookmarkStart w:id="72" w:name="_Toc477190580"/>
      <w:bookmarkEnd w:id="72"/>
      <w:bookmarkStart w:id="73" w:name="_Toc477190585"/>
      <w:bookmarkEnd w:id="73"/>
      <w:bookmarkStart w:id="74" w:name="_Toc477190469"/>
      <w:bookmarkEnd w:id="74"/>
      <w:bookmarkStart w:id="75" w:name="_Toc477190571"/>
      <w:bookmarkEnd w:id="75"/>
      <w:bookmarkStart w:id="76" w:name="_Toc477190419"/>
      <w:bookmarkEnd w:id="76"/>
      <w:bookmarkStart w:id="77" w:name="_Toc477190589"/>
      <w:bookmarkEnd w:id="77"/>
      <w:bookmarkStart w:id="78" w:name="_Toc477190581"/>
      <w:bookmarkEnd w:id="78"/>
      <w:bookmarkStart w:id="79" w:name="_Toc477190470"/>
      <w:bookmarkEnd w:id="79"/>
      <w:bookmarkStart w:id="80" w:name="_Toc477190518"/>
      <w:bookmarkEnd w:id="80"/>
      <w:bookmarkStart w:id="81" w:name="_Toc477190591"/>
      <w:bookmarkEnd w:id="81"/>
      <w:bookmarkStart w:id="82" w:name="_Toc477190510"/>
      <w:bookmarkEnd w:id="82"/>
      <w:bookmarkStart w:id="83" w:name="_Toc477190516"/>
      <w:bookmarkEnd w:id="83"/>
      <w:bookmarkStart w:id="84" w:name="_Toc477190458"/>
      <w:bookmarkEnd w:id="84"/>
      <w:bookmarkStart w:id="85" w:name="_Toc477190587"/>
      <w:bookmarkEnd w:id="85"/>
      <w:bookmarkStart w:id="86" w:name="_Toc477190417"/>
      <w:bookmarkEnd w:id="86"/>
      <w:bookmarkStart w:id="87" w:name="_Toc477190582"/>
      <w:bookmarkEnd w:id="87"/>
      <w:bookmarkStart w:id="88" w:name="_Toc477190455"/>
      <w:bookmarkEnd w:id="88"/>
      <w:bookmarkStart w:id="89" w:name="_Toc477190442"/>
      <w:bookmarkEnd w:id="89"/>
      <w:bookmarkStart w:id="90" w:name="_Toc477190425"/>
      <w:bookmarkEnd w:id="90"/>
      <w:bookmarkStart w:id="91" w:name="_Toc477190588"/>
      <w:bookmarkEnd w:id="91"/>
      <w:bookmarkStart w:id="92" w:name="_Toc477190570"/>
      <w:bookmarkEnd w:id="92"/>
      <w:bookmarkStart w:id="93" w:name="_Toc477190368"/>
      <w:bookmarkEnd w:id="93"/>
      <w:bookmarkStart w:id="94" w:name="_Toc477190460"/>
      <w:bookmarkEnd w:id="94"/>
      <w:bookmarkStart w:id="95" w:name="_Toc477190446"/>
      <w:bookmarkEnd w:id="95"/>
      <w:bookmarkStart w:id="96" w:name="_Toc477190563"/>
      <w:bookmarkEnd w:id="96"/>
      <w:bookmarkStart w:id="97" w:name="_Toc477190575"/>
      <w:bookmarkEnd w:id="97"/>
      <w:bookmarkStart w:id="98" w:name="_Toc477190565"/>
      <w:bookmarkEnd w:id="98"/>
      <w:bookmarkStart w:id="99" w:name="_Toc477190473"/>
      <w:bookmarkEnd w:id="99"/>
      <w:bookmarkStart w:id="100" w:name="_Toc477190459"/>
      <w:bookmarkEnd w:id="100"/>
      <w:bookmarkStart w:id="101" w:name="_Toc477190592"/>
      <w:bookmarkEnd w:id="101"/>
      <w:bookmarkStart w:id="102" w:name="_Toc477190525"/>
      <w:bookmarkEnd w:id="102"/>
      <w:bookmarkStart w:id="103" w:name="_Toc477190461"/>
      <w:bookmarkEnd w:id="103"/>
      <w:bookmarkStart w:id="104" w:name="_Toc477190514"/>
      <w:bookmarkEnd w:id="104"/>
      <w:bookmarkStart w:id="105" w:name="_Toc477190622"/>
      <w:bookmarkEnd w:id="105"/>
      <w:bookmarkStart w:id="106" w:name="_Toc477190415"/>
      <w:bookmarkEnd w:id="106"/>
      <w:bookmarkStart w:id="107" w:name="_Toc477190596"/>
      <w:bookmarkEnd w:id="107"/>
      <w:bookmarkStart w:id="108" w:name="_Toc477190467"/>
      <w:bookmarkEnd w:id="108"/>
      <w:bookmarkStart w:id="109" w:name="_Toc477190583"/>
      <w:bookmarkEnd w:id="109"/>
      <w:bookmarkStart w:id="110" w:name="_Toc477190652"/>
      <w:bookmarkEnd w:id="110"/>
      <w:bookmarkStart w:id="111" w:name="_Toc477190650"/>
      <w:bookmarkEnd w:id="111"/>
      <w:bookmarkStart w:id="112" w:name="_Toc477190576"/>
      <w:bookmarkEnd w:id="112"/>
      <w:bookmarkStart w:id="113" w:name="_Toc477190649"/>
      <w:bookmarkEnd w:id="113"/>
      <w:bookmarkStart w:id="114" w:name="_Toc477190599"/>
      <w:bookmarkEnd w:id="114"/>
      <w:bookmarkStart w:id="115" w:name="_Toc477190504"/>
      <w:bookmarkEnd w:id="115"/>
      <w:bookmarkStart w:id="116" w:name="_Toc477190513"/>
      <w:bookmarkEnd w:id="116"/>
      <w:bookmarkStart w:id="117" w:name="_Toc477190505"/>
      <w:bookmarkEnd w:id="117"/>
      <w:bookmarkStart w:id="118" w:name="_Toc477190579"/>
      <w:bookmarkEnd w:id="118"/>
      <w:bookmarkStart w:id="119" w:name="_Toc477190451"/>
      <w:bookmarkEnd w:id="119"/>
      <w:bookmarkStart w:id="120" w:name="_Toc477190562"/>
      <w:bookmarkEnd w:id="120"/>
      <w:bookmarkStart w:id="121" w:name="_Toc477190434"/>
      <w:bookmarkEnd w:id="121"/>
      <w:bookmarkStart w:id="122" w:name="_Toc477190512"/>
      <w:bookmarkEnd w:id="122"/>
      <w:bookmarkStart w:id="123" w:name="_Toc477190429"/>
      <w:bookmarkEnd w:id="123"/>
      <w:bookmarkStart w:id="124" w:name="_Toc477190508"/>
      <w:bookmarkEnd w:id="124"/>
      <w:bookmarkStart w:id="125" w:name="_Toc477190468"/>
      <w:bookmarkEnd w:id="125"/>
      <w:bookmarkStart w:id="126" w:name="_Toc477190482"/>
      <w:bookmarkEnd w:id="126"/>
      <w:bookmarkStart w:id="127" w:name="_Toc477190567"/>
      <w:bookmarkEnd w:id="127"/>
      <w:bookmarkStart w:id="128" w:name="_Toc477190561"/>
      <w:bookmarkEnd w:id="128"/>
      <w:bookmarkStart w:id="129" w:name="_Toc477190422"/>
      <w:bookmarkEnd w:id="129"/>
      <w:bookmarkStart w:id="130" w:name="_Toc477190453"/>
      <w:bookmarkEnd w:id="130"/>
      <w:bookmarkStart w:id="131" w:name="_Toc477190432"/>
      <w:bookmarkEnd w:id="131"/>
      <w:bookmarkStart w:id="132" w:name="_Toc477190427"/>
      <w:bookmarkEnd w:id="132"/>
      <w:bookmarkStart w:id="133" w:name="_Toc477190645"/>
      <w:bookmarkEnd w:id="133"/>
      <w:bookmarkStart w:id="134" w:name="_Toc477190366"/>
      <w:bookmarkEnd w:id="134"/>
      <w:bookmarkStart w:id="135" w:name="_Toc477190450"/>
      <w:bookmarkEnd w:id="135"/>
      <w:bookmarkStart w:id="136" w:name="_Toc477190465"/>
      <w:bookmarkEnd w:id="136"/>
      <w:bookmarkStart w:id="137" w:name="_Toc477190433"/>
      <w:bookmarkEnd w:id="137"/>
      <w:bookmarkStart w:id="138" w:name="_Toc477190430"/>
      <w:bookmarkEnd w:id="138"/>
      <w:bookmarkStart w:id="139" w:name="_Toc477190463"/>
      <w:bookmarkEnd w:id="139"/>
      <w:bookmarkStart w:id="140" w:name="_Toc477190462"/>
      <w:bookmarkEnd w:id="140"/>
      <w:bookmarkStart w:id="141" w:name="_Toc477190423"/>
      <w:bookmarkEnd w:id="141"/>
      <w:bookmarkStart w:id="142" w:name="_Toc477190593"/>
      <w:bookmarkEnd w:id="142"/>
      <w:bookmarkStart w:id="143" w:name="_Toc477190586"/>
      <w:bookmarkEnd w:id="143"/>
      <w:bookmarkStart w:id="144" w:name="_Toc477190507"/>
      <w:bookmarkEnd w:id="144"/>
      <w:bookmarkStart w:id="145" w:name="_Toc477190414"/>
      <w:bookmarkEnd w:id="145"/>
      <w:bookmarkStart w:id="146" w:name="_Toc477190418"/>
      <w:bookmarkEnd w:id="146"/>
      <w:bookmarkStart w:id="147" w:name="_Toc477190416"/>
      <w:bookmarkEnd w:id="147"/>
      <w:bookmarkStart w:id="148" w:name="_Toc477190420"/>
      <w:bookmarkEnd w:id="148"/>
      <w:bookmarkStart w:id="149" w:name="_Toc477190642"/>
      <w:bookmarkEnd w:id="149"/>
      <w:bookmarkStart w:id="150" w:name="_Toc477190598"/>
      <w:bookmarkEnd w:id="150"/>
      <w:bookmarkStart w:id="151" w:name="_Toc477190647"/>
      <w:bookmarkEnd w:id="151"/>
      <w:bookmarkStart w:id="152" w:name="_Toc477190600"/>
      <w:bookmarkEnd w:id="152"/>
      <w:bookmarkStart w:id="153" w:name="_Toc477190447"/>
      <w:bookmarkEnd w:id="153"/>
      <w:bookmarkStart w:id="154" w:name="_Toc477190431"/>
      <w:bookmarkEnd w:id="154"/>
      <w:bookmarkStart w:id="155" w:name="_Toc477190574"/>
      <w:bookmarkEnd w:id="155"/>
      <w:bookmarkStart w:id="156" w:name="_Toc477190654"/>
      <w:bookmarkEnd w:id="156"/>
      <w:bookmarkStart w:id="157" w:name="_Toc477190506"/>
      <w:bookmarkEnd w:id="157"/>
      <w:bookmarkStart w:id="158" w:name="_Toc477190569"/>
      <w:bookmarkEnd w:id="158"/>
      <w:bookmarkStart w:id="159" w:name="_Toc477190471"/>
      <w:bookmarkEnd w:id="159"/>
      <w:bookmarkStart w:id="160" w:name="_Toc477190439"/>
      <w:bookmarkEnd w:id="160"/>
      <w:bookmarkStart w:id="161" w:name="_Toc477190466"/>
      <w:bookmarkEnd w:id="161"/>
      <w:bookmarkStart w:id="162" w:name="_Toc477190590"/>
      <w:bookmarkEnd w:id="162"/>
      <w:bookmarkStart w:id="163" w:name="_Toc477190601"/>
      <w:bookmarkEnd w:id="163"/>
      <w:bookmarkStart w:id="164" w:name="_Toc477190511"/>
      <w:bookmarkEnd w:id="164"/>
      <w:bookmarkStart w:id="165" w:name="_Toc477190584"/>
      <w:bookmarkEnd w:id="165"/>
      <w:bookmarkStart w:id="166" w:name="_Toc477190537"/>
      <w:bookmarkEnd w:id="166"/>
      <w:bookmarkStart w:id="167" w:name="_Toc477190566"/>
      <w:bookmarkEnd w:id="167"/>
      <w:bookmarkStart w:id="168" w:name="_Toc477190438"/>
      <w:bookmarkEnd w:id="168"/>
      <w:bookmarkStart w:id="169" w:name="_Toc477190531"/>
      <w:bookmarkEnd w:id="169"/>
      <w:bookmarkStart w:id="170" w:name="_Toc477190472"/>
      <w:bookmarkEnd w:id="170"/>
      <w:bookmarkStart w:id="171" w:name="_Toc477190555"/>
      <w:bookmarkEnd w:id="171"/>
      <w:bookmarkStart w:id="172" w:name="_Toc477190653"/>
      <w:bookmarkEnd w:id="172"/>
      <w:bookmarkStart w:id="173" w:name="_Toc477190568"/>
      <w:bookmarkEnd w:id="173"/>
      <w:bookmarkStart w:id="174" w:name="_Toc477190435"/>
      <w:bookmarkEnd w:id="174"/>
      <w:bookmarkStart w:id="175" w:name="_Toc477190564"/>
      <w:bookmarkEnd w:id="175"/>
      <w:bookmarkStart w:id="176" w:name="_Toc477190515"/>
      <w:bookmarkEnd w:id="176"/>
      <w:bookmarkStart w:id="177" w:name="_Toc477190594"/>
      <w:bookmarkEnd w:id="177"/>
      <w:bookmarkStart w:id="178" w:name="_Toc477190651"/>
      <w:bookmarkEnd w:id="178"/>
      <w:bookmarkStart w:id="179" w:name="_Toc477190448"/>
      <w:bookmarkEnd w:id="179"/>
      <w:bookmarkStart w:id="180" w:name="_Toc477190365"/>
      <w:bookmarkEnd w:id="180"/>
      <w:bookmarkStart w:id="181" w:name="_Toc477190454"/>
      <w:bookmarkEnd w:id="181"/>
      <w:bookmarkStart w:id="182" w:name="_Toc477190577"/>
      <w:bookmarkEnd w:id="182"/>
      <w:bookmarkStart w:id="183" w:name="_Toc477190549"/>
      <w:bookmarkEnd w:id="183"/>
      <w:bookmarkStart w:id="184" w:name="_Toc477190578"/>
      <w:bookmarkEnd w:id="184"/>
      <w:bookmarkStart w:id="185" w:name="_Toc477190572"/>
      <w:bookmarkEnd w:id="185"/>
      <w:bookmarkStart w:id="186" w:name="_Toc477190474"/>
      <w:bookmarkEnd w:id="186"/>
      <w:bookmarkStart w:id="187" w:name="_Toc477190437"/>
      <w:bookmarkEnd w:id="187"/>
      <w:bookmarkStart w:id="188" w:name="_Toc477190457"/>
      <w:bookmarkEnd w:id="188"/>
      <w:bookmarkStart w:id="189" w:name="_Toc477190426"/>
      <w:bookmarkEnd w:id="189"/>
      <w:bookmarkStart w:id="190" w:name="_Toc477190595"/>
      <w:bookmarkEnd w:id="190"/>
      <w:bookmarkStart w:id="191" w:name="_Toc477190421"/>
      <w:bookmarkEnd w:id="191"/>
      <w:bookmarkStart w:id="192" w:name="_Toc477190367"/>
      <w:bookmarkEnd w:id="192"/>
      <w:bookmarkStart w:id="193" w:name="_Toc477190445"/>
      <w:bookmarkEnd w:id="193"/>
      <w:bookmarkStart w:id="194" w:name="_Toc477190428"/>
      <w:bookmarkEnd w:id="194"/>
      <w:bookmarkStart w:id="195" w:name="_Toc477190509"/>
      <w:bookmarkEnd w:id="195"/>
      <w:bookmarkStart w:id="196" w:name="_Toc477190498"/>
      <w:bookmarkEnd w:id="196"/>
      <w:bookmarkStart w:id="197" w:name="_Toc81385802"/>
      <w:bookmarkStart w:id="198" w:name="_Toc18332068"/>
      <w:bookmarkStart w:id="199" w:name="_Toc475472688"/>
      <w:r>
        <w:rPr>
          <w:rFonts w:hint="eastAsia" w:asciiTheme="minorEastAsia" w:hAnsiTheme="minorEastAsia" w:eastAsiaTheme="minorEastAsia"/>
          <w:sz w:val="24"/>
          <w:szCs w:val="24"/>
        </w:rPr>
        <w:t>代理服务费支付承诺函</w:t>
      </w:r>
      <w:bookmarkEnd w:id="197"/>
      <w:bookmarkEnd w:id="198"/>
    </w:p>
    <w:p>
      <w:pPr>
        <w:widowControl/>
      </w:pPr>
    </w:p>
    <w:p>
      <w:pPr>
        <w:widowControl/>
        <w:jc w:val="center"/>
        <w:rPr>
          <w:rFonts w:asciiTheme="minorEastAsia" w:hAnsiTheme="minorEastAsia" w:eastAsiaTheme="minorEastAsia"/>
          <w:szCs w:val="21"/>
        </w:rPr>
      </w:pPr>
      <w:r>
        <w:rPr>
          <w:rFonts w:hint="eastAsia" w:asciiTheme="minorEastAsia" w:hAnsiTheme="minorEastAsia" w:eastAsiaTheme="minorEastAsia"/>
          <w:szCs w:val="21"/>
        </w:rPr>
        <w:t>代理服务费支付承诺函</w:t>
      </w:r>
    </w:p>
    <w:p>
      <w:pPr>
        <w:widowControl/>
        <w:jc w:val="left"/>
        <w:rPr>
          <w:rFonts w:asciiTheme="minorEastAsia" w:hAnsiTheme="minorEastAsia" w:eastAsiaTheme="minorEastAsia"/>
          <w:szCs w:val="21"/>
        </w:rPr>
      </w:pPr>
    </w:p>
    <w:p>
      <w:pPr>
        <w:widowControl/>
        <w:spacing w:line="360" w:lineRule="auto"/>
        <w:jc w:val="left"/>
        <w:rPr>
          <w:rFonts w:asciiTheme="minorEastAsia" w:hAnsiTheme="minorEastAsia" w:eastAsiaTheme="minorEastAsia"/>
          <w:szCs w:val="21"/>
        </w:rPr>
      </w:pPr>
      <w:r>
        <w:rPr>
          <w:rFonts w:hint="eastAsia" w:asciiTheme="minorEastAsia" w:hAnsiTheme="minorEastAsia" w:eastAsiaTheme="minorEastAsia"/>
          <w:szCs w:val="21"/>
        </w:rPr>
        <w:t>致：广西壮族自治区通信产业服务有限公司</w:t>
      </w:r>
    </w:p>
    <w:p>
      <w:pPr>
        <w:widowControl/>
        <w:spacing w:line="360" w:lineRule="auto"/>
        <w:ind w:firstLine="371" w:firstLineChars="177"/>
        <w:jc w:val="left"/>
        <w:rPr>
          <w:rFonts w:asciiTheme="minorEastAsia" w:hAnsiTheme="minorEastAsia" w:eastAsiaTheme="minorEastAsia"/>
          <w:szCs w:val="21"/>
        </w:rPr>
      </w:pPr>
      <w:r>
        <w:rPr>
          <w:rFonts w:hint="eastAsia" w:asciiTheme="minorEastAsia" w:hAnsiTheme="minorEastAsia" w:eastAsiaTheme="minorEastAsia"/>
          <w:szCs w:val="21"/>
        </w:rPr>
        <w:t>如果我方在贵方组织的</w:t>
      </w:r>
      <w:r>
        <w:rPr>
          <w:rFonts w:hint="eastAsia" w:asciiTheme="minorEastAsia" w:hAnsiTheme="minorEastAsia" w:eastAsiaTheme="minorEastAsia"/>
          <w:u w:val="single"/>
        </w:rPr>
        <w:t>中国电信广西号百分公司2021年广西电信翼支付省平台技术支撑服务采购项目（第二次）</w:t>
      </w:r>
      <w:r>
        <w:rPr>
          <w:rFonts w:hint="eastAsia" w:asciiTheme="minorEastAsia" w:hAnsiTheme="minorEastAsia" w:eastAsiaTheme="minorEastAsia"/>
          <w:szCs w:val="21"/>
        </w:rPr>
        <w:t>（项目编号：</w:t>
      </w:r>
      <w:r>
        <w:rPr>
          <w:rFonts w:asciiTheme="minorEastAsia" w:hAnsiTheme="minorEastAsia" w:eastAsiaTheme="minorEastAsia"/>
          <w:u w:val="single"/>
        </w:rPr>
        <w:t>GXTFZB-2021-DX-HB-09008</w:t>
      </w:r>
      <w:r>
        <w:rPr>
          <w:rFonts w:hint="eastAsia" w:asciiTheme="minorEastAsia" w:hAnsiTheme="minorEastAsia" w:eastAsiaTheme="minorEastAsia"/>
          <w:szCs w:val="21"/>
        </w:rPr>
        <w:t>）项目中中选，将根据《代理服务费计算方法》规定及比选文件的要求缴纳本项目代理服务费，并在中选通知书发出后7日内按国家规定的标准一次性向贵公司支付代理服务费。</w:t>
      </w:r>
    </w:p>
    <w:p>
      <w:pPr>
        <w:widowControl/>
        <w:spacing w:line="360" w:lineRule="auto"/>
        <w:ind w:firstLine="371" w:firstLineChars="177"/>
        <w:jc w:val="left"/>
        <w:rPr>
          <w:rFonts w:asciiTheme="minorEastAsia" w:hAnsiTheme="minorEastAsia" w:eastAsiaTheme="minorEastAsia"/>
          <w:szCs w:val="21"/>
        </w:rPr>
      </w:pPr>
      <w:r>
        <w:rPr>
          <w:rFonts w:hint="eastAsia" w:asciiTheme="minorEastAsia" w:hAnsiTheme="minorEastAsia" w:eastAsiaTheme="minorEastAsia"/>
          <w:szCs w:val="21"/>
        </w:rPr>
        <w:t>我方如违约，愿凭贵方开出的违约通知，从我方提交的参选保证金中扣付。我公司对此无异议。</w:t>
      </w:r>
    </w:p>
    <w:p>
      <w:pPr>
        <w:widowControl/>
        <w:spacing w:line="360" w:lineRule="auto"/>
        <w:ind w:firstLine="371" w:firstLineChars="177"/>
        <w:jc w:val="left"/>
        <w:rPr>
          <w:rFonts w:asciiTheme="minorEastAsia" w:hAnsiTheme="minorEastAsia" w:eastAsiaTheme="minorEastAsia"/>
          <w:szCs w:val="21"/>
        </w:rPr>
      </w:pPr>
    </w:p>
    <w:p>
      <w:pPr>
        <w:widowControl/>
        <w:spacing w:line="360" w:lineRule="auto"/>
        <w:ind w:firstLine="371" w:firstLineChars="177"/>
        <w:jc w:val="left"/>
        <w:rPr>
          <w:rFonts w:asciiTheme="minorEastAsia" w:hAnsiTheme="minorEastAsia" w:eastAsiaTheme="minorEastAsia"/>
          <w:szCs w:val="21"/>
        </w:rPr>
      </w:pPr>
      <w:r>
        <w:rPr>
          <w:rFonts w:hint="eastAsia" w:asciiTheme="minorEastAsia" w:hAnsiTheme="minorEastAsia" w:eastAsiaTheme="minorEastAsia"/>
          <w:szCs w:val="21"/>
        </w:rPr>
        <w:t>特此承诺！</w:t>
      </w:r>
    </w:p>
    <w:p>
      <w:pPr>
        <w:widowControl/>
        <w:jc w:val="left"/>
        <w:rPr>
          <w:rFonts w:asciiTheme="minorEastAsia" w:hAnsiTheme="minorEastAsia" w:eastAsiaTheme="minorEastAsia"/>
          <w:szCs w:val="21"/>
        </w:rPr>
      </w:pPr>
    </w:p>
    <w:p>
      <w:pPr>
        <w:widowControl/>
        <w:jc w:val="center"/>
        <w:rPr>
          <w:rFonts w:asciiTheme="minorEastAsia" w:hAnsiTheme="minorEastAsia" w:eastAsiaTheme="minorEastAsia"/>
          <w:szCs w:val="21"/>
        </w:rPr>
      </w:pPr>
    </w:p>
    <w:p>
      <w:pPr>
        <w:widowControl/>
        <w:jc w:val="center"/>
        <w:rPr>
          <w:rFonts w:asciiTheme="minorEastAsia" w:hAnsiTheme="minorEastAsia" w:eastAsiaTheme="minorEastAsia"/>
          <w:szCs w:val="21"/>
        </w:rPr>
      </w:pPr>
      <w:r>
        <w:rPr>
          <w:rFonts w:hint="eastAsia" w:asciiTheme="minorEastAsia" w:hAnsiTheme="minorEastAsia" w:eastAsiaTheme="minorEastAsia"/>
          <w:szCs w:val="21"/>
        </w:rPr>
        <w:t>参选人名称：广西鸿志信息技术有限公司</w:t>
      </w:r>
      <w:r>
        <w:rPr>
          <w:rFonts w:hint="eastAsia" w:asciiTheme="minorEastAsia" w:hAnsiTheme="minorEastAsia" w:eastAsiaTheme="minorEastAsia"/>
          <w:b/>
          <w:szCs w:val="21"/>
        </w:rPr>
        <w:t>（盖单位公章）</w:t>
      </w:r>
    </w:p>
    <w:p>
      <w:pPr>
        <w:widowControl/>
        <w:rPr>
          <w:rFonts w:asciiTheme="minorEastAsia" w:hAnsiTheme="minorEastAsia" w:eastAsiaTheme="minorEastAsia"/>
          <w:szCs w:val="21"/>
        </w:rPr>
      </w:pPr>
    </w:p>
    <w:p>
      <w:pPr>
        <w:ind w:firstLine="3150" w:firstLineChars="1500"/>
      </w:pPr>
      <w:r>
        <w:rPr>
          <w:rFonts w:hint="eastAsia" w:asciiTheme="minorEastAsia" w:hAnsiTheme="minorEastAsia" w:eastAsiaTheme="minorEastAsia"/>
          <w:szCs w:val="21"/>
        </w:rPr>
        <w:t xml:space="preserve">2021 年 09 月 </w:t>
      </w:r>
      <w:r>
        <w:rPr>
          <w:rFonts w:hint="default" w:asciiTheme="minorEastAsia" w:hAnsiTheme="minorEastAsia" w:eastAsiaTheme="minorEastAsia"/>
          <w:szCs w:val="21"/>
        </w:rPr>
        <w:t>27</w:t>
      </w:r>
      <w:r>
        <w:rPr>
          <w:rFonts w:hint="eastAsia" w:asciiTheme="minorEastAsia" w:hAnsiTheme="minorEastAsia" w:eastAsiaTheme="minorEastAsia"/>
          <w:szCs w:val="21"/>
        </w:rPr>
        <w:t xml:space="preserve"> 日</w:t>
      </w:r>
    </w:p>
    <w:p/>
    <w:p/>
    <w:p/>
    <w:p/>
    <w:p/>
    <w:p/>
    <w:p/>
    <w:p/>
    <w:p/>
    <w:p/>
    <w:p/>
    <w:p/>
    <w:p/>
    <w:p/>
    <w:p/>
    <w:p/>
    <w:p/>
    <w:p/>
    <w:p/>
    <w:p/>
    <w:p/>
    <w:p/>
    <w:p/>
    <w:p/>
    <w:p/>
    <w:p>
      <w:pPr>
        <w:pStyle w:val="37"/>
        <w:numPr>
          <w:ilvl w:val="0"/>
          <w:numId w:val="2"/>
        </w:numPr>
        <w:tabs>
          <w:tab w:val="left" w:pos="588"/>
        </w:tabs>
        <w:snapToGrid w:val="0"/>
        <w:spacing w:before="120" w:after="120" w:line="440" w:lineRule="exact"/>
        <w:jc w:val="left"/>
      </w:pPr>
      <w:bookmarkStart w:id="200" w:name="_Toc81385803"/>
      <w:r>
        <w:rPr>
          <w:rFonts w:hint="eastAsia" w:asciiTheme="minorEastAsia" w:hAnsiTheme="minorEastAsia" w:eastAsiaTheme="minorEastAsia"/>
          <w:sz w:val="24"/>
          <w:szCs w:val="24"/>
        </w:rPr>
        <w:t>公司证件</w:t>
      </w:r>
      <w:bookmarkEnd w:id="200"/>
    </w:p>
    <w:p>
      <w:pPr>
        <w:tabs>
          <w:tab w:val="left" w:pos="567"/>
        </w:tabs>
        <w:jc w:val="left"/>
        <w:rPr>
          <w:rFonts w:asciiTheme="minorEastAsia" w:hAnsiTheme="minorEastAsia" w:eastAsiaTheme="minorEastAsia"/>
          <w:szCs w:val="21"/>
        </w:rPr>
      </w:pPr>
      <w:r>
        <w:rPr>
          <w:rFonts w:hint="eastAsia" w:asciiTheme="minorEastAsia" w:hAnsiTheme="minorEastAsia" w:eastAsiaTheme="minorEastAsia"/>
          <w:szCs w:val="21"/>
        </w:rPr>
        <w:drawing>
          <wp:inline distT="0" distB="0" distL="114300" distR="114300">
            <wp:extent cx="5120005" cy="7237730"/>
            <wp:effectExtent l="0" t="0" r="4445"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20276" cy="7237730"/>
                    </a:xfrm>
                    <a:prstGeom prst="rect">
                      <a:avLst/>
                    </a:prstGeom>
                  </pic:spPr>
                </pic:pic>
              </a:graphicData>
            </a:graphic>
          </wp:inline>
        </w:drawing>
      </w:r>
    </w:p>
    <w:p>
      <w:pPr>
        <w:widowControl/>
        <w:jc w:val="left"/>
        <w:rPr>
          <w:rFonts w:ascii="宋体" w:hAnsi="宋体"/>
          <w:b/>
          <w:bCs/>
          <w:kern w:val="44"/>
          <w:szCs w:val="21"/>
        </w:rPr>
      </w:pPr>
      <w:bookmarkStart w:id="201" w:name="_Toc439665564"/>
      <w:bookmarkEnd w:id="201"/>
    </w:p>
    <w:p>
      <w:pPr>
        <w:widowControl/>
        <w:jc w:val="left"/>
        <w:rPr>
          <w:rFonts w:ascii="宋体" w:hAnsi="宋体"/>
          <w:b/>
          <w:kern w:val="44"/>
          <w:sz w:val="24"/>
        </w:rPr>
      </w:pPr>
      <w:bookmarkStart w:id="202" w:name="_Toc500837274"/>
      <w:r>
        <w:rPr>
          <w:rFonts w:ascii="宋体" w:hAnsi="宋体"/>
          <w:bCs/>
          <w:sz w:val="24"/>
        </w:rPr>
        <w:br w:type="page"/>
      </w:r>
    </w:p>
    <w:p/>
    <w:p>
      <w:pPr>
        <w:pStyle w:val="37"/>
        <w:numPr>
          <w:ilvl w:val="0"/>
          <w:numId w:val="2"/>
        </w:numPr>
        <w:tabs>
          <w:tab w:val="left" w:pos="588"/>
        </w:tabs>
        <w:snapToGrid w:val="0"/>
        <w:spacing w:before="120" w:after="120" w:line="440" w:lineRule="exact"/>
        <w:jc w:val="left"/>
        <w:rPr>
          <w:rFonts w:asciiTheme="minorEastAsia" w:hAnsiTheme="minorEastAsia" w:eastAsiaTheme="minorEastAsia"/>
          <w:sz w:val="24"/>
          <w:szCs w:val="24"/>
        </w:rPr>
      </w:pPr>
      <w:bookmarkStart w:id="203" w:name="_Toc81385804"/>
      <w:r>
        <w:rPr>
          <w:rFonts w:hint="eastAsia" w:asciiTheme="minorEastAsia" w:hAnsiTheme="minorEastAsia" w:eastAsiaTheme="minorEastAsia"/>
          <w:sz w:val="24"/>
          <w:szCs w:val="24"/>
        </w:rPr>
        <w:t>应答承诺函</w:t>
      </w:r>
      <w:bookmarkEnd w:id="203"/>
    </w:p>
    <w:p>
      <w:pPr>
        <w:jc w:val="center"/>
        <w:rPr>
          <w:rFonts w:ascii="宋体" w:hAnsi="宋体"/>
          <w:szCs w:val="21"/>
        </w:rPr>
      </w:pPr>
      <w:r>
        <w:rPr>
          <w:rFonts w:hint="eastAsia" w:ascii="宋体" w:hAnsi="宋体"/>
          <w:b/>
          <w:szCs w:val="21"/>
        </w:rPr>
        <w:t>应答承诺函</w:t>
      </w:r>
    </w:p>
    <w:p>
      <w:pPr>
        <w:spacing w:line="276" w:lineRule="auto"/>
        <w:ind w:firstLine="420" w:firstLineChars="200"/>
        <w:rPr>
          <w:rFonts w:ascii="宋体" w:hAnsi="宋体"/>
          <w:szCs w:val="21"/>
        </w:rPr>
      </w:pPr>
    </w:p>
    <w:p>
      <w:pPr>
        <w:spacing w:line="276" w:lineRule="auto"/>
        <w:ind w:firstLine="420" w:firstLineChars="200"/>
        <w:rPr>
          <w:rFonts w:ascii="宋体" w:hAnsi="宋体"/>
          <w:szCs w:val="21"/>
        </w:rPr>
      </w:pPr>
      <w:r>
        <w:rPr>
          <w:rFonts w:hint="eastAsia" w:ascii="宋体" w:hAnsi="宋体"/>
          <w:szCs w:val="21"/>
        </w:rPr>
        <w:t>我公司为贵公司“</w:t>
      </w:r>
      <w:r>
        <w:rPr>
          <w:rFonts w:hint="eastAsia" w:ascii="宋体" w:hAnsi="宋体"/>
          <w:b/>
          <w:szCs w:val="21"/>
        </w:rPr>
        <w:t>中国电信广西号百分公司2021年广西电信翼支付省平台技术支撑服务采购项目</w:t>
      </w:r>
      <w:r>
        <w:rPr>
          <w:rFonts w:hint="eastAsia" w:ascii="宋体" w:hAnsi="宋体"/>
          <w:szCs w:val="21"/>
        </w:rPr>
        <w:t>”参选人，我公司承诺：</w:t>
      </w:r>
    </w:p>
    <w:p>
      <w:pPr>
        <w:spacing w:line="276" w:lineRule="auto"/>
        <w:ind w:firstLine="420" w:firstLineChars="200"/>
        <w:rPr>
          <w:rFonts w:ascii="宋体" w:hAnsi="宋体"/>
          <w:szCs w:val="21"/>
        </w:rPr>
      </w:pPr>
      <w:r>
        <w:rPr>
          <w:rFonts w:hint="eastAsia" w:ascii="宋体" w:hAnsi="宋体"/>
          <w:szCs w:val="21"/>
        </w:rPr>
        <w:t>1、参选文件内容及涉及的资格证明资料真实可靠，不存在虚假；</w:t>
      </w:r>
    </w:p>
    <w:p>
      <w:pPr>
        <w:spacing w:line="276" w:lineRule="auto"/>
        <w:ind w:firstLine="420" w:firstLineChars="200"/>
        <w:rPr>
          <w:rFonts w:ascii="宋体" w:hAnsi="宋体"/>
          <w:szCs w:val="21"/>
        </w:rPr>
      </w:pPr>
      <w:r>
        <w:rPr>
          <w:rFonts w:hint="eastAsia" w:ascii="宋体" w:hAnsi="宋体"/>
          <w:szCs w:val="21"/>
        </w:rPr>
        <w:t>2、我公司接受采购人对我承诺的真实性进行查询，若提供的资格证明资料不真实，或以他人名义参选或者以其他方式弄虚作假，骗取中选的，采购人可取消我公司的中选资格，由此产生的后果及造成的损失将由我公司负责。</w:t>
      </w:r>
    </w:p>
    <w:p>
      <w:pPr>
        <w:spacing w:line="276" w:lineRule="auto"/>
        <w:ind w:firstLine="420" w:firstLineChars="200"/>
        <w:rPr>
          <w:rFonts w:ascii="宋体" w:hAnsi="宋体"/>
          <w:bCs/>
          <w:szCs w:val="21"/>
        </w:rPr>
      </w:pPr>
      <w:r>
        <w:rPr>
          <w:rFonts w:hint="eastAsia" w:ascii="宋体" w:hAnsi="宋体"/>
          <w:szCs w:val="21"/>
        </w:rPr>
        <w:t>3、</w:t>
      </w:r>
      <w:r>
        <w:rPr>
          <w:rFonts w:hint="eastAsia" w:ascii="宋体" w:hAnsi="宋体"/>
          <w:bCs/>
          <w:szCs w:val="21"/>
        </w:rPr>
        <w:t>我公司不存在下列情形之一：</w:t>
      </w:r>
    </w:p>
    <w:p>
      <w:pPr>
        <w:tabs>
          <w:tab w:val="left" w:pos="0"/>
          <w:tab w:val="left" w:pos="993"/>
          <w:tab w:val="left" w:pos="1713"/>
        </w:tabs>
        <w:spacing w:line="276" w:lineRule="auto"/>
        <w:ind w:firstLine="315" w:firstLineChars="150"/>
        <w:rPr>
          <w:rFonts w:ascii="宋体" w:hAnsi="宋体"/>
          <w:szCs w:val="21"/>
        </w:rPr>
      </w:pPr>
      <w:r>
        <w:rPr>
          <w:rFonts w:hint="eastAsia" w:ascii="宋体" w:hAnsi="宋体" w:cs="宋体"/>
          <w:kern w:val="0"/>
          <w:szCs w:val="21"/>
          <w:lang w:bidi="ar"/>
        </w:rPr>
        <w:t xml:space="preserve">（1） </w:t>
      </w:r>
      <w:r>
        <w:rPr>
          <w:rFonts w:hint="eastAsia" w:ascii="宋体" w:hAnsi="宋体"/>
          <w:szCs w:val="21"/>
        </w:rPr>
        <w:t>为比选人不具有独立法人资格的附属机构（单位）；</w:t>
      </w:r>
    </w:p>
    <w:p>
      <w:pPr>
        <w:tabs>
          <w:tab w:val="left" w:pos="0"/>
          <w:tab w:val="left" w:pos="993"/>
          <w:tab w:val="left" w:pos="1713"/>
        </w:tabs>
        <w:spacing w:line="276" w:lineRule="auto"/>
        <w:ind w:firstLine="315" w:firstLineChars="150"/>
        <w:rPr>
          <w:rFonts w:ascii="宋体" w:hAnsi="宋体"/>
          <w:szCs w:val="21"/>
        </w:rPr>
      </w:pPr>
      <w:r>
        <w:rPr>
          <w:rFonts w:hint="eastAsia" w:ascii="宋体" w:hAnsi="宋体" w:cs="宋体"/>
          <w:kern w:val="0"/>
          <w:szCs w:val="21"/>
          <w:lang w:bidi="ar"/>
        </w:rPr>
        <w:t xml:space="preserve">（2） </w:t>
      </w:r>
      <w:r>
        <w:rPr>
          <w:rFonts w:hint="eastAsia" w:ascii="宋体" w:hAnsi="宋体"/>
          <w:szCs w:val="21"/>
        </w:rPr>
        <w:t>被依法暂停或取消投标/参选资格的；</w:t>
      </w:r>
    </w:p>
    <w:p>
      <w:pPr>
        <w:tabs>
          <w:tab w:val="left" w:pos="0"/>
          <w:tab w:val="left" w:pos="993"/>
          <w:tab w:val="left" w:pos="1713"/>
        </w:tabs>
        <w:spacing w:line="276" w:lineRule="auto"/>
        <w:ind w:firstLine="315" w:firstLineChars="150"/>
        <w:rPr>
          <w:rFonts w:ascii="宋体" w:hAnsi="宋体"/>
          <w:szCs w:val="21"/>
        </w:rPr>
      </w:pPr>
      <w:r>
        <w:rPr>
          <w:rFonts w:hint="eastAsia" w:ascii="宋体" w:hAnsi="宋体" w:cs="宋体"/>
          <w:kern w:val="0"/>
          <w:szCs w:val="21"/>
          <w:lang w:bidi="ar"/>
        </w:rPr>
        <w:t xml:space="preserve">（3） </w:t>
      </w:r>
      <w:r>
        <w:rPr>
          <w:rFonts w:ascii="宋体" w:hAnsi="宋体"/>
          <w:szCs w:val="21"/>
        </w:rPr>
        <w:t xml:space="preserve">被责令停产停业、暂扣或者吊销许可证、暂扣或者吊销执照； </w:t>
      </w:r>
    </w:p>
    <w:p>
      <w:pPr>
        <w:tabs>
          <w:tab w:val="left" w:pos="0"/>
          <w:tab w:val="left" w:pos="993"/>
          <w:tab w:val="left" w:pos="1713"/>
        </w:tabs>
        <w:spacing w:line="276" w:lineRule="auto"/>
        <w:ind w:firstLine="315" w:firstLineChars="150"/>
        <w:rPr>
          <w:rFonts w:ascii="宋体" w:hAnsi="宋体"/>
          <w:szCs w:val="21"/>
        </w:rPr>
      </w:pPr>
      <w:r>
        <w:rPr>
          <w:rFonts w:hint="eastAsia" w:ascii="宋体" w:hAnsi="宋体" w:cs="宋体"/>
          <w:kern w:val="0"/>
          <w:szCs w:val="21"/>
          <w:lang w:bidi="ar"/>
        </w:rPr>
        <w:t xml:space="preserve">（4） </w:t>
      </w:r>
      <w:r>
        <w:rPr>
          <w:rFonts w:ascii="宋体" w:hAnsi="宋体"/>
          <w:szCs w:val="21"/>
        </w:rPr>
        <w:t xml:space="preserve">进入清算程序，或被宣告破产，或其他丧失履约能力的情形； </w:t>
      </w:r>
    </w:p>
    <w:p>
      <w:pPr>
        <w:tabs>
          <w:tab w:val="left" w:pos="0"/>
          <w:tab w:val="left" w:pos="993"/>
          <w:tab w:val="left" w:pos="1713"/>
        </w:tabs>
        <w:spacing w:line="276" w:lineRule="auto"/>
        <w:ind w:firstLine="315" w:firstLineChars="150"/>
        <w:rPr>
          <w:rFonts w:ascii="宋体" w:hAnsi="宋体"/>
          <w:szCs w:val="21"/>
        </w:rPr>
      </w:pPr>
      <w:r>
        <w:rPr>
          <w:rFonts w:hint="eastAsia" w:ascii="宋体" w:hAnsi="宋体" w:cs="宋体"/>
          <w:kern w:val="0"/>
          <w:szCs w:val="21"/>
          <w:lang w:bidi="ar"/>
        </w:rPr>
        <w:t>（5）</w:t>
      </w:r>
      <w:r>
        <w:rPr>
          <w:rFonts w:hint="eastAsia" w:ascii="宋体" w:hAnsi="宋体"/>
        </w:rPr>
        <w:t>在最近三年内 [参选截止时间前36个月]被相关行业主管部门或司法机关认定骗取中标/中选、严重违约、重大工程质量或者安全问题的；</w:t>
      </w:r>
    </w:p>
    <w:p>
      <w:pPr>
        <w:tabs>
          <w:tab w:val="left" w:pos="0"/>
          <w:tab w:val="left" w:pos="993"/>
          <w:tab w:val="left" w:pos="2564"/>
        </w:tabs>
        <w:spacing w:line="276" w:lineRule="auto"/>
        <w:ind w:firstLine="315" w:firstLineChars="150"/>
        <w:rPr>
          <w:rFonts w:ascii="宋体" w:hAnsi="宋体"/>
        </w:rPr>
      </w:pPr>
      <w:r>
        <w:rPr>
          <w:rFonts w:hint="eastAsia" w:ascii="宋体" w:hAnsi="宋体" w:cs="宋体"/>
          <w:kern w:val="0"/>
          <w:szCs w:val="21"/>
          <w:lang w:bidi="ar"/>
        </w:rPr>
        <w:t xml:space="preserve">（6） </w:t>
      </w:r>
      <w:r>
        <w:rPr>
          <w:rFonts w:hint="eastAsia" w:ascii="宋体" w:hAnsi="宋体"/>
        </w:rPr>
        <w:t>在最近五年内 [参选截止时间前60个月]被判处单位行贿罪，且行贿行为与采购活动相关的（以“中国裁判文书网”的生效判决为准）；</w:t>
      </w:r>
    </w:p>
    <w:p>
      <w:pPr>
        <w:tabs>
          <w:tab w:val="left" w:pos="0"/>
          <w:tab w:val="left" w:pos="993"/>
          <w:tab w:val="left" w:pos="2564"/>
        </w:tabs>
        <w:spacing w:line="276" w:lineRule="auto"/>
        <w:ind w:firstLine="315" w:firstLineChars="150"/>
        <w:rPr>
          <w:rFonts w:ascii="宋体" w:hAnsi="宋体"/>
        </w:rPr>
      </w:pPr>
      <w:r>
        <w:rPr>
          <w:rFonts w:hint="eastAsia" w:ascii="宋体" w:hAnsi="宋体" w:cs="宋体"/>
          <w:kern w:val="0"/>
          <w:szCs w:val="21"/>
          <w:lang w:bidi="ar"/>
        </w:rPr>
        <w:t xml:space="preserve">（7） </w:t>
      </w:r>
      <w:r>
        <w:rPr>
          <w:rFonts w:hint="eastAsia" w:ascii="宋体" w:hAnsi="宋体"/>
        </w:rPr>
        <w:t>在最近五年内 [参选截止时间前60个月]被判处合同诈骗罪的（以“中国裁判文书网”的生效判决为准）；</w:t>
      </w:r>
    </w:p>
    <w:p>
      <w:pPr>
        <w:tabs>
          <w:tab w:val="left" w:pos="0"/>
          <w:tab w:val="left" w:pos="993"/>
          <w:tab w:val="left" w:pos="2564"/>
        </w:tabs>
        <w:spacing w:line="276" w:lineRule="auto"/>
        <w:ind w:firstLine="315" w:firstLineChars="150"/>
        <w:rPr>
          <w:rFonts w:ascii="宋体" w:hAnsi="宋体"/>
        </w:rPr>
      </w:pPr>
      <w:r>
        <w:rPr>
          <w:rFonts w:hint="eastAsia" w:ascii="宋体" w:hAnsi="宋体" w:cs="宋体"/>
          <w:kern w:val="0"/>
          <w:szCs w:val="21"/>
          <w:lang w:bidi="ar"/>
        </w:rPr>
        <w:t xml:space="preserve">（8） </w:t>
      </w:r>
      <w:r>
        <w:rPr>
          <w:rFonts w:hint="eastAsia" w:asciiTheme="minorEastAsia" w:hAnsiTheme="minorEastAsia" w:eastAsiaTheme="minorEastAsia"/>
        </w:rPr>
        <w:t>被最高人民法院认定为失信被执行人的</w:t>
      </w:r>
      <w:r>
        <w:rPr>
          <w:rFonts w:asciiTheme="minorEastAsia" w:hAnsiTheme="minorEastAsia" w:eastAsiaTheme="minorEastAsia"/>
        </w:rPr>
        <w:t>(以“信用中国”网站（www.creditchina.gov.cn）或各级信用信息共享平台</w:t>
      </w:r>
      <w:r>
        <w:rPr>
          <w:rFonts w:hint="eastAsia" w:asciiTheme="minorEastAsia" w:hAnsiTheme="minorEastAsia" w:eastAsiaTheme="minorEastAsia"/>
        </w:rPr>
        <w:t>公布的</w:t>
      </w:r>
      <w:r>
        <w:rPr>
          <w:rFonts w:asciiTheme="minorEastAsia" w:hAnsiTheme="minorEastAsia" w:eastAsiaTheme="minorEastAsia"/>
        </w:rPr>
        <w:t>失信被执行人名单</w:t>
      </w:r>
      <w:r>
        <w:rPr>
          <w:rFonts w:hint="eastAsia" w:asciiTheme="minorEastAsia" w:hAnsiTheme="minorEastAsia" w:eastAsiaTheme="minorEastAsia"/>
        </w:rPr>
        <w:t>为准</w:t>
      </w:r>
      <w:r>
        <w:rPr>
          <w:rFonts w:asciiTheme="minorEastAsia" w:hAnsiTheme="minorEastAsia" w:eastAsiaTheme="minorEastAsia"/>
        </w:rPr>
        <w:t>)</w:t>
      </w:r>
      <w:r>
        <w:rPr>
          <w:rFonts w:hint="eastAsia" w:asciiTheme="minorEastAsia" w:hAnsiTheme="minorEastAsia" w:eastAsiaTheme="minorEastAsia"/>
        </w:rPr>
        <w:t>，已执行完毕或不再执行的除外</w:t>
      </w:r>
      <w:r>
        <w:rPr>
          <w:rFonts w:asciiTheme="minorEastAsia" w:hAnsiTheme="minorEastAsia" w:eastAsiaTheme="minorEastAsia"/>
        </w:rPr>
        <w:t>；</w:t>
      </w:r>
    </w:p>
    <w:p>
      <w:pPr>
        <w:pStyle w:val="47"/>
        <w:adjustRightInd w:val="0"/>
        <w:snapToGrid w:val="0"/>
        <w:spacing w:line="276" w:lineRule="auto"/>
        <w:ind w:left="425" w:firstLine="0" w:firstLineChars="0"/>
        <w:rPr>
          <w:rFonts w:ascii="宋体" w:hAnsi="宋体"/>
          <w:szCs w:val="21"/>
        </w:rPr>
      </w:pPr>
      <w:r>
        <w:rPr>
          <w:rFonts w:hint="eastAsia" w:ascii="宋体" w:hAnsi="宋体" w:cs="宋体"/>
          <w:kern w:val="0"/>
          <w:szCs w:val="21"/>
          <w:lang w:bidi="ar"/>
        </w:rPr>
        <w:t>（9）</w:t>
      </w:r>
      <w:r>
        <w:rPr>
          <w:rFonts w:hint="eastAsia" w:ascii="宋体" w:hAnsi="宋体"/>
          <w:szCs w:val="21"/>
        </w:rPr>
        <w:t>【其他按照《中国电信供应商不良行为管理规则》及</w:t>
      </w:r>
      <w:r>
        <w:rPr>
          <w:rFonts w:ascii="宋体" w:hAnsi="宋体"/>
          <w:szCs w:val="21"/>
        </w:rPr>
        <w:t>处理结果，应</w:t>
      </w:r>
      <w:r>
        <w:rPr>
          <w:rFonts w:hint="eastAsia" w:ascii="宋体" w:hAnsi="宋体"/>
          <w:szCs w:val="21"/>
        </w:rPr>
        <w:t>对</w:t>
      </w:r>
      <w:r>
        <w:rPr>
          <w:rFonts w:ascii="宋体" w:hAnsi="宋体"/>
          <w:szCs w:val="21"/>
        </w:rPr>
        <w:t>参选人及</w:t>
      </w:r>
      <w:r>
        <w:rPr>
          <w:rFonts w:hint="eastAsia" w:ascii="宋体" w:hAnsi="宋体"/>
          <w:szCs w:val="21"/>
        </w:rPr>
        <w:t>其</w:t>
      </w:r>
    </w:p>
    <w:p>
      <w:pPr>
        <w:adjustRightInd w:val="0"/>
        <w:snapToGrid w:val="0"/>
        <w:spacing w:line="276" w:lineRule="auto"/>
        <w:rPr>
          <w:rFonts w:ascii="宋体" w:hAnsi="宋体"/>
          <w:szCs w:val="21"/>
        </w:rPr>
      </w:pPr>
      <w:r>
        <w:rPr>
          <w:rFonts w:hint="eastAsia" w:ascii="宋体" w:hAnsi="宋体"/>
          <w:szCs w:val="21"/>
        </w:rPr>
        <w:t>参选</w:t>
      </w:r>
      <w:r>
        <w:rPr>
          <w:rFonts w:ascii="宋体" w:hAnsi="宋体"/>
          <w:szCs w:val="21"/>
        </w:rPr>
        <w:t>产品品类在本项目中</w:t>
      </w:r>
      <w:r>
        <w:rPr>
          <w:rFonts w:hint="eastAsia" w:ascii="宋体" w:hAnsi="宋体"/>
          <w:szCs w:val="21"/>
        </w:rPr>
        <w:t>执行禁止采购处理</w:t>
      </w:r>
      <w:r>
        <w:rPr>
          <w:rFonts w:ascii="宋体" w:hAnsi="宋体"/>
          <w:szCs w:val="21"/>
        </w:rPr>
        <w:t>措施的</w:t>
      </w:r>
      <w:r>
        <w:rPr>
          <w:rFonts w:hint="eastAsia" w:ascii="宋体" w:hAnsi="宋体"/>
          <w:szCs w:val="21"/>
        </w:rPr>
        <w:t>。同一标包或未划分标包的同一比选项目涉及多个产品评估品类的，参选</w:t>
      </w:r>
      <w:r>
        <w:rPr>
          <w:rFonts w:ascii="宋体" w:hAnsi="宋体"/>
          <w:szCs w:val="21"/>
        </w:rPr>
        <w:t>人及其</w:t>
      </w:r>
      <w:r>
        <w:rPr>
          <w:rFonts w:hint="eastAsia" w:ascii="宋体" w:hAnsi="宋体"/>
          <w:szCs w:val="21"/>
        </w:rPr>
        <w:t>任一参选产品品类涉及相关禁止采购处理</w:t>
      </w:r>
      <w:r>
        <w:rPr>
          <w:rFonts w:ascii="宋体" w:hAnsi="宋体"/>
          <w:szCs w:val="21"/>
        </w:rPr>
        <w:t>结果的</w:t>
      </w:r>
      <w:r>
        <w:rPr>
          <w:rFonts w:hint="eastAsia" w:ascii="宋体" w:hAnsi="宋体"/>
          <w:szCs w:val="21"/>
        </w:rPr>
        <w:t>，该标包或比选项目应适用相关的禁止</w:t>
      </w:r>
      <w:r>
        <w:rPr>
          <w:rFonts w:ascii="宋体" w:hAnsi="宋体"/>
          <w:szCs w:val="21"/>
        </w:rPr>
        <w:t>采购处理措施</w:t>
      </w:r>
      <w:r>
        <w:rPr>
          <w:rFonts w:hint="eastAsia" w:ascii="宋体" w:hAnsi="宋体"/>
          <w:szCs w:val="21"/>
        </w:rPr>
        <w:t>。】</w:t>
      </w:r>
    </w:p>
    <w:p>
      <w:pPr>
        <w:spacing w:line="276" w:lineRule="auto"/>
        <w:ind w:right="1054" w:firstLine="2835" w:firstLineChars="1350"/>
        <w:jc w:val="right"/>
        <w:rPr>
          <w:rFonts w:ascii="宋体" w:hAnsi="宋体"/>
          <w:szCs w:val="21"/>
        </w:rPr>
      </w:pPr>
      <w:r>
        <w:rPr>
          <w:rFonts w:hint="eastAsia" w:ascii="宋体" w:hAnsi="宋体"/>
          <w:szCs w:val="21"/>
        </w:rPr>
        <w:t xml:space="preserve">                                             参选人名称（盖单位章）：广西鸿志信息技术有限公司</w:t>
      </w:r>
    </w:p>
    <w:p>
      <w:pPr>
        <w:spacing w:line="276" w:lineRule="auto"/>
        <w:ind w:right="1054" w:firstLine="3255" w:firstLineChars="1550"/>
        <w:rPr>
          <w:rFonts w:ascii="宋体" w:hAnsi="宋体"/>
          <w:szCs w:val="21"/>
        </w:rPr>
      </w:pPr>
      <w:permStart w:id="0" w:edGrp="everyone"/>
      <w:r>
        <w:rPr>
          <w:rFonts w:hint="eastAsia" w:ascii="宋体" w:hAnsi="宋体"/>
          <w:szCs w:val="21"/>
        </w:rPr>
        <w:t xml:space="preserve"> 2021 年 09  </w:t>
      </w:r>
      <w:permEnd w:id="0"/>
      <w:r>
        <w:rPr>
          <w:rFonts w:hint="eastAsia" w:ascii="宋体" w:hAnsi="宋体"/>
          <w:szCs w:val="21"/>
        </w:rPr>
        <w:t>月</w:t>
      </w:r>
      <w:permStart w:id="1" w:edGrp="everyone"/>
      <w:r>
        <w:rPr>
          <w:rFonts w:hint="eastAsia" w:ascii="宋体" w:hAnsi="宋体"/>
          <w:szCs w:val="21"/>
        </w:rPr>
        <w:t xml:space="preserve"> </w:t>
      </w:r>
      <w:r>
        <w:rPr>
          <w:rFonts w:hint="default" w:ascii="宋体" w:hAnsi="宋体"/>
          <w:szCs w:val="21"/>
        </w:rPr>
        <w:t>28</w:t>
      </w:r>
      <w:r>
        <w:rPr>
          <w:rFonts w:hint="eastAsia" w:ascii="宋体" w:hAnsi="宋体"/>
          <w:szCs w:val="21"/>
        </w:rPr>
        <w:t xml:space="preserve">  </w:t>
      </w:r>
      <w:permEnd w:id="1"/>
      <w:r>
        <w:rPr>
          <w:rFonts w:hint="eastAsia" w:ascii="宋体" w:hAnsi="宋体"/>
          <w:szCs w:val="21"/>
        </w:rPr>
        <w:t>日</w:t>
      </w:r>
    </w:p>
    <w:p>
      <w:pPr>
        <w:widowControl/>
        <w:spacing w:line="276" w:lineRule="auto"/>
        <w:jc w:val="left"/>
        <w:rPr>
          <w:rFonts w:asciiTheme="minorEastAsia" w:hAnsiTheme="minorEastAsia" w:eastAsiaTheme="minorEastAsia"/>
          <w:sz w:val="24"/>
        </w:rPr>
      </w:pPr>
    </w:p>
    <w:p>
      <w:pPr>
        <w:widowControl/>
        <w:spacing w:line="276" w:lineRule="auto"/>
        <w:jc w:val="left"/>
        <w:rPr>
          <w:rFonts w:asciiTheme="minorEastAsia" w:hAnsiTheme="minorEastAsia" w:eastAsiaTheme="minorEastAsia"/>
          <w:sz w:val="24"/>
        </w:rPr>
      </w:pPr>
    </w:p>
    <w:p>
      <w:pPr>
        <w:widowControl/>
        <w:spacing w:line="276" w:lineRule="auto"/>
        <w:jc w:val="left"/>
        <w:rPr>
          <w:rFonts w:asciiTheme="minorEastAsia" w:hAnsiTheme="minorEastAsia" w:eastAsiaTheme="minorEastAsia"/>
          <w:sz w:val="24"/>
        </w:rPr>
      </w:pPr>
      <w:r>
        <w:rPr>
          <w:rFonts w:hint="eastAsia" w:asciiTheme="minorEastAsia" w:hAnsiTheme="minorEastAsia" w:eastAsiaTheme="minorEastAsia"/>
          <w:szCs w:val="21"/>
        </w:rPr>
        <w:t>备注：若评委查询的结果与承诺内容或提供的材料不一致，以评委查询的结果为准。</w:t>
      </w:r>
    </w:p>
    <w:p>
      <w:pPr>
        <w:widowControl/>
        <w:spacing w:line="276" w:lineRule="auto"/>
        <w:jc w:val="left"/>
        <w:rPr>
          <w:rFonts w:asciiTheme="minorEastAsia" w:hAnsiTheme="minorEastAsia" w:eastAsiaTheme="minorEastAsia"/>
          <w:sz w:val="24"/>
        </w:rPr>
      </w:pPr>
    </w:p>
    <w:p>
      <w:pPr>
        <w:widowControl/>
        <w:jc w:val="left"/>
        <w:rPr>
          <w:rFonts w:asciiTheme="minorEastAsia" w:hAnsiTheme="minorEastAsia" w:eastAsiaTheme="minorEastAsia"/>
          <w:sz w:val="24"/>
        </w:rPr>
      </w:pPr>
    </w:p>
    <w:p>
      <w:pPr>
        <w:widowControl/>
        <w:jc w:val="left"/>
        <w:rPr>
          <w:rFonts w:asciiTheme="minorEastAsia" w:hAnsiTheme="minorEastAsia" w:eastAsiaTheme="minorEastAsia"/>
          <w:sz w:val="24"/>
        </w:rPr>
      </w:pPr>
    </w:p>
    <w:p>
      <w:pPr>
        <w:widowControl/>
        <w:jc w:val="left"/>
        <w:rPr>
          <w:rFonts w:asciiTheme="minorEastAsia" w:hAnsiTheme="minorEastAsia" w:eastAsiaTheme="minorEastAsia"/>
          <w:sz w:val="24"/>
        </w:rPr>
      </w:pPr>
    </w:p>
    <w:p>
      <w:pPr>
        <w:widowControl/>
        <w:jc w:val="left"/>
        <w:rPr>
          <w:rFonts w:asciiTheme="minorEastAsia" w:hAnsiTheme="minorEastAsia" w:eastAsiaTheme="minorEastAsia"/>
          <w:sz w:val="24"/>
        </w:rPr>
      </w:pPr>
    </w:p>
    <w:p>
      <w:pPr>
        <w:widowControl/>
        <w:jc w:val="left"/>
        <w:rPr>
          <w:rFonts w:asciiTheme="minorEastAsia" w:hAnsiTheme="minorEastAsia" w:eastAsiaTheme="minorEastAsia"/>
          <w:sz w:val="24"/>
        </w:rPr>
      </w:pPr>
    </w:p>
    <w:p>
      <w:pPr>
        <w:widowControl/>
        <w:jc w:val="left"/>
        <w:rPr>
          <w:rFonts w:asciiTheme="minorEastAsia" w:hAnsiTheme="minorEastAsia" w:eastAsiaTheme="minorEastAsia"/>
          <w:sz w:val="24"/>
        </w:rPr>
      </w:pPr>
    </w:p>
    <w:p>
      <w:pPr>
        <w:widowControl/>
        <w:jc w:val="left"/>
        <w:rPr>
          <w:rFonts w:asciiTheme="minorEastAsia" w:hAnsiTheme="minorEastAsia" w:eastAsiaTheme="minorEastAsia"/>
          <w:b/>
          <w:bCs/>
          <w:sz w:val="24"/>
        </w:rPr>
      </w:pPr>
    </w:p>
    <w:p>
      <w:pPr>
        <w:pStyle w:val="37"/>
        <w:numPr>
          <w:ilvl w:val="0"/>
          <w:numId w:val="2"/>
        </w:numPr>
        <w:tabs>
          <w:tab w:val="left" w:pos="588"/>
        </w:tabs>
        <w:snapToGrid w:val="0"/>
        <w:spacing w:before="120" w:after="120" w:line="440" w:lineRule="exact"/>
        <w:jc w:val="left"/>
        <w:rPr>
          <w:rFonts w:asciiTheme="minorEastAsia" w:hAnsiTheme="minorEastAsia" w:eastAsiaTheme="minorEastAsia"/>
          <w:sz w:val="24"/>
          <w:szCs w:val="24"/>
        </w:rPr>
      </w:pPr>
      <w:bookmarkStart w:id="204" w:name="_Toc81385805"/>
      <w:r>
        <w:rPr>
          <w:rFonts w:hint="eastAsia" w:asciiTheme="minorEastAsia" w:hAnsiTheme="minorEastAsia" w:eastAsiaTheme="minorEastAsia"/>
          <w:sz w:val="24"/>
          <w:szCs w:val="24"/>
        </w:rPr>
        <w:t>业绩情况表</w:t>
      </w:r>
      <w:bookmarkEnd w:id="202"/>
      <w:bookmarkEnd w:id="204"/>
    </w:p>
    <w:tbl>
      <w:tblPr>
        <w:tblStyle w:val="44"/>
        <w:tblW w:w="5000" w:type="pct"/>
        <w:tblInd w:w="0" w:type="dxa"/>
        <w:tblLayout w:type="autofit"/>
        <w:tblCellMar>
          <w:top w:w="0" w:type="dxa"/>
          <w:left w:w="108" w:type="dxa"/>
          <w:bottom w:w="0" w:type="dxa"/>
          <w:right w:w="108" w:type="dxa"/>
        </w:tblCellMar>
      </w:tblPr>
      <w:tblGrid>
        <w:gridCol w:w="624"/>
        <w:gridCol w:w="1004"/>
        <w:gridCol w:w="1258"/>
        <w:gridCol w:w="1132"/>
        <w:gridCol w:w="1258"/>
        <w:gridCol w:w="876"/>
        <w:gridCol w:w="1371"/>
        <w:gridCol w:w="1005"/>
      </w:tblGrid>
      <w:tr>
        <w:trPr>
          <w:trHeight w:val="981" w:hRule="atLeast"/>
        </w:trPr>
        <w:tc>
          <w:tcPr>
            <w:tcW w:w="374" w:type="pc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cs="Tahoma"/>
                <w:kern w:val="0"/>
                <w:szCs w:val="21"/>
              </w:rPr>
            </w:pPr>
            <w:r>
              <w:rPr>
                <w:rFonts w:hint="eastAsia" w:ascii="宋体" w:hAnsi="宋体" w:cs="Tahoma"/>
                <w:kern w:val="0"/>
                <w:szCs w:val="21"/>
              </w:rPr>
              <w:t>序号</w:t>
            </w:r>
          </w:p>
        </w:tc>
        <w:tc>
          <w:tcPr>
            <w:tcW w:w="597" w:type="pct"/>
            <w:tcBorders>
              <w:top w:val="single" w:color="auto" w:sz="4" w:space="0"/>
              <w:left w:val="nil"/>
              <w:bottom w:val="single" w:color="auto" w:sz="4" w:space="0"/>
              <w:right w:val="single" w:color="auto" w:sz="4" w:space="0"/>
            </w:tcBorders>
            <w:shd w:val="clear" w:color="auto" w:fill="auto"/>
            <w:vAlign w:val="center"/>
          </w:tcPr>
          <w:p>
            <w:pPr>
              <w:widowControl/>
              <w:jc w:val="center"/>
              <w:rPr>
                <w:rFonts w:ascii="宋体" w:hAnsi="宋体" w:cs="Tahoma"/>
                <w:kern w:val="0"/>
                <w:szCs w:val="21"/>
              </w:rPr>
            </w:pPr>
            <w:r>
              <w:rPr>
                <w:rFonts w:hint="eastAsia" w:ascii="宋体" w:hAnsi="宋体" w:cs="Tahoma"/>
                <w:kern w:val="0"/>
                <w:szCs w:val="21"/>
              </w:rPr>
              <w:t>甲方单位名称</w:t>
            </w:r>
          </w:p>
        </w:tc>
        <w:tc>
          <w:tcPr>
            <w:tcW w:w="746" w:type="pc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cs="Tahoma"/>
                <w:kern w:val="0"/>
                <w:szCs w:val="21"/>
              </w:rPr>
            </w:pPr>
            <w:r>
              <w:rPr>
                <w:rFonts w:hint="eastAsia" w:ascii="宋体" w:hAnsi="宋体" w:cs="Tahoma"/>
                <w:kern w:val="0"/>
                <w:szCs w:val="21"/>
              </w:rPr>
              <w:t>项目名称</w:t>
            </w:r>
          </w:p>
        </w:tc>
        <w:tc>
          <w:tcPr>
            <w:tcW w:w="672" w:type="pct"/>
            <w:tcBorders>
              <w:top w:val="single" w:color="auto" w:sz="4" w:space="0"/>
              <w:left w:val="nil"/>
              <w:bottom w:val="single" w:color="auto" w:sz="4" w:space="0"/>
              <w:right w:val="single" w:color="auto" w:sz="4" w:space="0"/>
            </w:tcBorders>
            <w:shd w:val="clear" w:color="auto" w:fill="auto"/>
            <w:vAlign w:val="center"/>
          </w:tcPr>
          <w:p>
            <w:pPr>
              <w:widowControl/>
              <w:jc w:val="center"/>
              <w:rPr>
                <w:rFonts w:ascii="宋体" w:hAnsi="宋体" w:cs="Tahoma"/>
                <w:kern w:val="0"/>
                <w:szCs w:val="21"/>
              </w:rPr>
            </w:pPr>
            <w:r>
              <w:rPr>
                <w:rFonts w:hint="eastAsia" w:ascii="宋体" w:hAnsi="宋体" w:cs="Tahoma"/>
                <w:kern w:val="0"/>
                <w:szCs w:val="21"/>
              </w:rPr>
              <w:t>有效合同总额(元)</w:t>
            </w:r>
          </w:p>
        </w:tc>
        <w:tc>
          <w:tcPr>
            <w:tcW w:w="746" w:type="pct"/>
            <w:tcBorders>
              <w:top w:val="single" w:color="auto" w:sz="4" w:space="0"/>
              <w:left w:val="nil"/>
              <w:bottom w:val="single" w:color="auto" w:sz="4" w:space="0"/>
              <w:right w:val="single" w:color="auto" w:sz="4" w:space="0"/>
            </w:tcBorders>
            <w:shd w:val="clear" w:color="auto" w:fill="auto"/>
            <w:vAlign w:val="center"/>
          </w:tcPr>
          <w:p>
            <w:pPr>
              <w:widowControl/>
              <w:jc w:val="center"/>
              <w:rPr>
                <w:rFonts w:ascii="宋体" w:hAnsi="宋体" w:cs="Tahoma"/>
                <w:kern w:val="0"/>
                <w:szCs w:val="21"/>
              </w:rPr>
            </w:pPr>
            <w:r>
              <w:rPr>
                <w:rFonts w:hint="eastAsia" w:ascii="宋体" w:hAnsi="宋体" w:cs="Tahoma"/>
                <w:kern w:val="0"/>
                <w:szCs w:val="21"/>
              </w:rPr>
              <w:t>合同签订时间（按年份统计）</w:t>
            </w:r>
          </w:p>
        </w:tc>
        <w:tc>
          <w:tcPr>
            <w:tcW w:w="522" w:type="pct"/>
            <w:tcBorders>
              <w:top w:val="single" w:color="auto" w:sz="4" w:space="0"/>
              <w:left w:val="nil"/>
              <w:bottom w:val="single" w:color="auto" w:sz="4" w:space="0"/>
              <w:right w:val="single" w:color="auto" w:sz="4" w:space="0"/>
            </w:tcBorders>
            <w:shd w:val="clear" w:color="auto" w:fill="auto"/>
            <w:vAlign w:val="center"/>
          </w:tcPr>
          <w:p>
            <w:pPr>
              <w:widowControl/>
              <w:jc w:val="center"/>
              <w:rPr>
                <w:rFonts w:ascii="宋体" w:hAnsi="宋体" w:cs="Tahoma"/>
                <w:kern w:val="0"/>
                <w:szCs w:val="21"/>
              </w:rPr>
            </w:pPr>
            <w:r>
              <w:rPr>
                <w:rFonts w:hint="eastAsia" w:ascii="宋体" w:hAnsi="宋体" w:cs="Tahoma"/>
                <w:kern w:val="0"/>
                <w:szCs w:val="21"/>
              </w:rPr>
              <w:t>甲方联系人</w:t>
            </w:r>
          </w:p>
        </w:tc>
        <w:tc>
          <w:tcPr>
            <w:tcW w:w="746" w:type="pct"/>
            <w:tcBorders>
              <w:top w:val="single" w:color="auto" w:sz="4" w:space="0"/>
              <w:left w:val="nil"/>
              <w:bottom w:val="single" w:color="auto" w:sz="4" w:space="0"/>
              <w:right w:val="single" w:color="auto" w:sz="4" w:space="0"/>
            </w:tcBorders>
            <w:shd w:val="clear" w:color="auto" w:fill="auto"/>
            <w:vAlign w:val="center"/>
          </w:tcPr>
          <w:p>
            <w:pPr>
              <w:widowControl/>
              <w:jc w:val="center"/>
              <w:rPr>
                <w:rFonts w:ascii="宋体" w:hAnsi="宋体" w:cs="Tahoma"/>
                <w:kern w:val="0"/>
                <w:szCs w:val="21"/>
              </w:rPr>
            </w:pPr>
            <w:r>
              <w:rPr>
                <w:rFonts w:hint="eastAsia" w:ascii="宋体" w:hAnsi="宋体" w:cs="Tahoma"/>
                <w:kern w:val="0"/>
                <w:szCs w:val="21"/>
              </w:rPr>
              <w:t>甲方联系电话</w:t>
            </w:r>
          </w:p>
        </w:tc>
        <w:tc>
          <w:tcPr>
            <w:tcW w:w="597" w:type="pct"/>
            <w:tcBorders>
              <w:top w:val="single" w:color="auto" w:sz="4" w:space="0"/>
              <w:left w:val="nil"/>
              <w:bottom w:val="single" w:color="auto" w:sz="4" w:space="0"/>
              <w:right w:val="single" w:color="auto" w:sz="4" w:space="0"/>
            </w:tcBorders>
            <w:shd w:val="clear" w:color="auto" w:fill="auto"/>
            <w:vAlign w:val="center"/>
          </w:tcPr>
          <w:p>
            <w:pPr>
              <w:widowControl/>
              <w:jc w:val="center"/>
              <w:rPr>
                <w:rFonts w:ascii="宋体" w:hAnsi="宋体" w:cs="Tahoma"/>
                <w:kern w:val="0"/>
                <w:szCs w:val="21"/>
              </w:rPr>
            </w:pPr>
            <w:r>
              <w:rPr>
                <w:rFonts w:hint="eastAsia" w:ascii="宋体" w:hAnsi="宋体" w:cs="Tahoma"/>
                <w:kern w:val="0"/>
                <w:szCs w:val="21"/>
              </w:rPr>
              <w:t>对应参选文件页码</w:t>
            </w:r>
          </w:p>
        </w:tc>
      </w:tr>
      <w:tr>
        <w:trPr>
          <w:trHeight w:val="556" w:hRule="atLeast"/>
        </w:trPr>
        <w:tc>
          <w:tcPr>
            <w:tcW w:w="374"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cs="Tahoma"/>
                <w:kern w:val="0"/>
                <w:szCs w:val="21"/>
              </w:rPr>
            </w:pPr>
            <w:r>
              <w:rPr>
                <w:rFonts w:hint="eastAsia" w:ascii="宋体" w:hAnsi="宋体" w:cs="Tahoma"/>
                <w:kern w:val="0"/>
                <w:szCs w:val="21"/>
              </w:rPr>
              <w:t>1</w:t>
            </w:r>
          </w:p>
        </w:tc>
        <w:tc>
          <w:tcPr>
            <w:tcW w:w="597" w:type="pct"/>
            <w:tcBorders>
              <w:top w:val="nil"/>
              <w:left w:val="nil"/>
              <w:bottom w:val="single" w:color="auto" w:sz="4" w:space="0"/>
              <w:right w:val="single" w:color="auto" w:sz="4" w:space="0"/>
            </w:tcBorders>
            <w:shd w:val="clear" w:color="auto" w:fill="auto"/>
          </w:tcPr>
          <w:p>
            <w:pPr>
              <w:widowControl/>
              <w:jc w:val="both"/>
              <w:rPr>
                <w:rFonts w:ascii="宋体" w:hAnsi="宋体" w:cs="Tahoma"/>
                <w:kern w:val="0"/>
                <w:szCs w:val="21"/>
              </w:rPr>
            </w:pPr>
            <w:r>
              <w:rPr>
                <w:rFonts w:hint="eastAsia" w:ascii="宋体" w:hAnsi="宋体" w:cs="Tahoma"/>
                <w:kern w:val="0"/>
                <w:szCs w:val="21"/>
                <w:lang w:val="en-US" w:eastAsia="zh-CN"/>
              </w:rPr>
              <w:t>南宁市永茂石油气有限公司</w:t>
            </w:r>
            <w:r>
              <w:rPr>
                <w:rFonts w:hint="eastAsia" w:ascii="宋体" w:hAnsi="宋体" w:cs="Tahoma"/>
                <w:kern w:val="0"/>
                <w:szCs w:val="21"/>
              </w:rPr>
              <w:t>　</w:t>
            </w:r>
          </w:p>
        </w:tc>
        <w:tc>
          <w:tcPr>
            <w:tcW w:w="746" w:type="pct"/>
            <w:tcBorders>
              <w:top w:val="nil"/>
              <w:left w:val="single" w:color="auto" w:sz="4" w:space="0"/>
              <w:bottom w:val="single" w:color="auto" w:sz="4" w:space="0"/>
              <w:right w:val="single" w:color="auto" w:sz="4" w:space="0"/>
            </w:tcBorders>
            <w:shd w:val="clear" w:color="auto" w:fill="auto"/>
          </w:tcPr>
          <w:p>
            <w:pPr>
              <w:widowControl/>
              <w:jc w:val="center"/>
              <w:rPr>
                <w:rFonts w:hint="default" w:ascii="宋体" w:hAnsi="宋体" w:eastAsia="宋体" w:cs="Tahoma"/>
                <w:kern w:val="0"/>
                <w:szCs w:val="21"/>
                <w:lang w:val="en-US" w:eastAsia="zh-CN"/>
              </w:rPr>
            </w:pPr>
            <w:r>
              <w:rPr>
                <w:rFonts w:hint="eastAsia" w:ascii="宋体" w:hAnsi="宋体" w:cs="Tahoma"/>
                <w:kern w:val="0"/>
                <w:szCs w:val="21"/>
              </w:rPr>
              <w:t>　</w:t>
            </w:r>
            <w:r>
              <w:rPr>
                <w:rFonts w:hint="eastAsia" w:ascii="宋体" w:hAnsi="宋体" w:cs="Tahoma"/>
                <w:kern w:val="0"/>
                <w:szCs w:val="21"/>
                <w:lang w:val="en-US" w:eastAsia="zh-CN"/>
              </w:rPr>
              <w:t>微信公众号及钢瓶溯源软件三年委托开发协议</w:t>
            </w:r>
          </w:p>
        </w:tc>
        <w:tc>
          <w:tcPr>
            <w:tcW w:w="672" w:type="pct"/>
            <w:tcBorders>
              <w:top w:val="nil"/>
              <w:left w:val="nil"/>
              <w:bottom w:val="single" w:color="auto" w:sz="4" w:space="0"/>
              <w:right w:val="single" w:color="auto" w:sz="4" w:space="0"/>
            </w:tcBorders>
            <w:shd w:val="clear" w:color="auto" w:fill="auto"/>
          </w:tcPr>
          <w:p>
            <w:pPr>
              <w:widowControl/>
              <w:jc w:val="center"/>
              <w:rPr>
                <w:rFonts w:ascii="宋体" w:hAnsi="宋体" w:cs="Tahoma"/>
                <w:kern w:val="0"/>
                <w:szCs w:val="21"/>
              </w:rPr>
            </w:pPr>
            <w:r>
              <w:rPr>
                <w:rFonts w:hint="eastAsia" w:ascii="宋体" w:hAnsi="宋体" w:cs="Tahoma"/>
                <w:kern w:val="0"/>
                <w:szCs w:val="21"/>
                <w:lang w:val="en-US" w:eastAsia="zh-CN"/>
              </w:rPr>
              <w:t>850000</w:t>
            </w:r>
            <w:r>
              <w:rPr>
                <w:rFonts w:hint="eastAsia" w:ascii="宋体" w:hAnsi="宋体" w:cs="Tahoma"/>
                <w:kern w:val="0"/>
                <w:szCs w:val="21"/>
              </w:rPr>
              <w:t>　</w:t>
            </w:r>
          </w:p>
        </w:tc>
        <w:tc>
          <w:tcPr>
            <w:tcW w:w="746" w:type="pct"/>
            <w:tcBorders>
              <w:top w:val="nil"/>
              <w:left w:val="nil"/>
              <w:bottom w:val="single" w:color="auto" w:sz="4" w:space="0"/>
              <w:right w:val="single" w:color="auto" w:sz="4" w:space="0"/>
            </w:tcBorders>
            <w:shd w:val="clear" w:color="auto" w:fill="auto"/>
          </w:tcPr>
          <w:p>
            <w:pPr>
              <w:widowControl/>
              <w:jc w:val="center"/>
              <w:rPr>
                <w:rFonts w:hint="default" w:ascii="宋体" w:hAnsi="宋体" w:eastAsia="宋体" w:cs="Tahoma"/>
                <w:kern w:val="0"/>
                <w:szCs w:val="21"/>
                <w:lang w:val="en-US" w:eastAsia="zh-CN"/>
              </w:rPr>
            </w:pPr>
            <w:r>
              <w:rPr>
                <w:rFonts w:hint="eastAsia" w:ascii="宋体" w:hAnsi="宋体" w:cs="Tahoma"/>
                <w:kern w:val="0"/>
                <w:szCs w:val="21"/>
              </w:rPr>
              <w:t>　</w:t>
            </w:r>
            <w:r>
              <w:rPr>
                <w:rFonts w:hint="eastAsia" w:ascii="宋体" w:hAnsi="宋体" w:cs="Tahoma"/>
                <w:kern w:val="0"/>
                <w:szCs w:val="21"/>
                <w:lang w:val="en-US" w:eastAsia="zh-CN"/>
              </w:rPr>
              <w:t>20190815</w:t>
            </w:r>
          </w:p>
        </w:tc>
        <w:tc>
          <w:tcPr>
            <w:tcW w:w="522" w:type="pct"/>
            <w:tcBorders>
              <w:top w:val="nil"/>
              <w:left w:val="nil"/>
              <w:bottom w:val="single" w:color="auto" w:sz="4" w:space="0"/>
              <w:right w:val="single" w:color="auto" w:sz="4" w:space="0"/>
            </w:tcBorders>
            <w:shd w:val="clear" w:color="auto" w:fill="auto"/>
          </w:tcPr>
          <w:p>
            <w:pPr>
              <w:widowControl/>
              <w:jc w:val="center"/>
              <w:rPr>
                <w:rFonts w:ascii="宋体" w:hAnsi="宋体" w:cs="Tahoma"/>
                <w:kern w:val="0"/>
                <w:szCs w:val="21"/>
              </w:rPr>
            </w:pPr>
            <w:r>
              <w:rPr>
                <w:rFonts w:hint="eastAsia" w:ascii="宋体" w:hAnsi="宋体" w:cs="Tahoma"/>
                <w:kern w:val="0"/>
                <w:szCs w:val="21"/>
                <w:lang w:val="en-US" w:eastAsia="zh-CN"/>
              </w:rPr>
              <w:t>郑海钦</w:t>
            </w:r>
            <w:r>
              <w:rPr>
                <w:rFonts w:hint="eastAsia" w:ascii="宋体" w:hAnsi="宋体" w:cs="Tahoma"/>
                <w:kern w:val="0"/>
                <w:szCs w:val="21"/>
              </w:rPr>
              <w:t>　</w:t>
            </w:r>
          </w:p>
        </w:tc>
        <w:tc>
          <w:tcPr>
            <w:tcW w:w="746" w:type="pct"/>
            <w:tcBorders>
              <w:top w:val="nil"/>
              <w:left w:val="nil"/>
              <w:bottom w:val="single" w:color="auto" w:sz="4" w:space="0"/>
              <w:right w:val="single" w:color="auto" w:sz="4" w:space="0"/>
            </w:tcBorders>
            <w:shd w:val="clear" w:color="auto" w:fill="auto"/>
          </w:tcPr>
          <w:p>
            <w:pPr>
              <w:widowControl/>
              <w:jc w:val="center"/>
              <w:rPr>
                <w:rFonts w:ascii="宋体" w:hAnsi="宋体" w:cs="Tahoma"/>
                <w:kern w:val="0"/>
                <w:szCs w:val="21"/>
              </w:rPr>
            </w:pPr>
            <w:r>
              <w:rPr>
                <w:rFonts w:hint="eastAsia" w:ascii="宋体" w:hAnsi="宋体" w:cs="Tahoma"/>
                <w:kern w:val="0"/>
                <w:szCs w:val="21"/>
                <w:lang w:val="en-US" w:eastAsia="zh-CN"/>
              </w:rPr>
              <w:t>17736607190</w:t>
            </w:r>
            <w:r>
              <w:rPr>
                <w:rFonts w:hint="eastAsia" w:ascii="宋体" w:hAnsi="宋体" w:cs="Tahoma"/>
                <w:kern w:val="0"/>
                <w:szCs w:val="21"/>
              </w:rPr>
              <w:t>　</w:t>
            </w:r>
          </w:p>
        </w:tc>
        <w:tc>
          <w:tcPr>
            <w:tcW w:w="597" w:type="pct"/>
            <w:tcBorders>
              <w:top w:val="nil"/>
              <w:left w:val="nil"/>
              <w:bottom w:val="single" w:color="auto" w:sz="4" w:space="0"/>
              <w:right w:val="single" w:color="auto" w:sz="4" w:space="0"/>
            </w:tcBorders>
            <w:shd w:val="clear" w:color="auto" w:fill="auto"/>
          </w:tcPr>
          <w:p>
            <w:pPr>
              <w:widowControl/>
              <w:jc w:val="center"/>
              <w:rPr>
                <w:rFonts w:ascii="宋体" w:hAnsi="宋体" w:cs="Tahoma"/>
                <w:kern w:val="0"/>
                <w:szCs w:val="21"/>
              </w:rPr>
            </w:pPr>
          </w:p>
        </w:tc>
      </w:tr>
      <w:tr>
        <w:trPr>
          <w:trHeight w:val="564" w:hRule="atLeast"/>
        </w:trPr>
        <w:tc>
          <w:tcPr>
            <w:tcW w:w="374"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cs="Tahoma"/>
                <w:kern w:val="0"/>
                <w:szCs w:val="21"/>
              </w:rPr>
            </w:pPr>
            <w:r>
              <w:rPr>
                <w:rFonts w:hint="eastAsia" w:ascii="宋体" w:hAnsi="宋体" w:cs="Tahoma"/>
                <w:kern w:val="0"/>
                <w:szCs w:val="21"/>
              </w:rPr>
              <w:t>2</w:t>
            </w:r>
          </w:p>
        </w:tc>
        <w:tc>
          <w:tcPr>
            <w:tcW w:w="597" w:type="pct"/>
            <w:tcBorders>
              <w:top w:val="nil"/>
              <w:left w:val="nil"/>
              <w:bottom w:val="single" w:color="auto" w:sz="4" w:space="0"/>
              <w:right w:val="single" w:color="auto" w:sz="4" w:space="0"/>
            </w:tcBorders>
            <w:shd w:val="clear" w:color="auto" w:fill="auto"/>
          </w:tcPr>
          <w:p>
            <w:pPr>
              <w:widowControl/>
              <w:jc w:val="center"/>
              <w:rPr>
                <w:rFonts w:ascii="宋体" w:hAnsi="宋体" w:cs="Tahoma"/>
                <w:kern w:val="0"/>
                <w:szCs w:val="21"/>
              </w:rPr>
            </w:pPr>
            <w:r>
              <w:rPr>
                <w:rFonts w:hint="eastAsia" w:ascii="宋体" w:hAnsi="宋体" w:cs="Tahoma"/>
                <w:kern w:val="0"/>
                <w:szCs w:val="21"/>
              </w:rPr>
              <w:t>　</w:t>
            </w:r>
          </w:p>
        </w:tc>
        <w:tc>
          <w:tcPr>
            <w:tcW w:w="746" w:type="pct"/>
            <w:tcBorders>
              <w:top w:val="nil"/>
              <w:left w:val="single" w:color="auto" w:sz="4" w:space="0"/>
              <w:bottom w:val="single" w:color="auto" w:sz="4" w:space="0"/>
              <w:right w:val="single" w:color="auto" w:sz="4" w:space="0"/>
            </w:tcBorders>
            <w:shd w:val="clear" w:color="auto" w:fill="auto"/>
          </w:tcPr>
          <w:p>
            <w:pPr>
              <w:widowControl/>
              <w:jc w:val="center"/>
              <w:rPr>
                <w:rFonts w:ascii="宋体" w:hAnsi="宋体" w:cs="Tahoma"/>
                <w:kern w:val="0"/>
                <w:szCs w:val="21"/>
              </w:rPr>
            </w:pPr>
            <w:r>
              <w:rPr>
                <w:rFonts w:hint="eastAsia" w:ascii="宋体" w:hAnsi="宋体" w:cs="Tahoma"/>
                <w:kern w:val="0"/>
                <w:szCs w:val="21"/>
              </w:rPr>
              <w:t>　</w:t>
            </w:r>
          </w:p>
        </w:tc>
        <w:tc>
          <w:tcPr>
            <w:tcW w:w="672" w:type="pct"/>
            <w:tcBorders>
              <w:top w:val="nil"/>
              <w:left w:val="nil"/>
              <w:bottom w:val="single" w:color="auto" w:sz="4" w:space="0"/>
              <w:right w:val="single" w:color="auto" w:sz="4" w:space="0"/>
            </w:tcBorders>
            <w:shd w:val="clear" w:color="auto" w:fill="auto"/>
          </w:tcPr>
          <w:p>
            <w:pPr>
              <w:widowControl/>
              <w:jc w:val="center"/>
              <w:rPr>
                <w:rFonts w:ascii="宋体" w:hAnsi="宋体" w:cs="Tahoma"/>
                <w:kern w:val="0"/>
                <w:szCs w:val="21"/>
              </w:rPr>
            </w:pPr>
            <w:r>
              <w:rPr>
                <w:rFonts w:hint="eastAsia" w:ascii="宋体" w:hAnsi="宋体" w:cs="Tahoma"/>
                <w:kern w:val="0"/>
                <w:szCs w:val="21"/>
              </w:rPr>
              <w:t>　</w:t>
            </w:r>
          </w:p>
        </w:tc>
        <w:tc>
          <w:tcPr>
            <w:tcW w:w="746" w:type="pct"/>
            <w:tcBorders>
              <w:top w:val="nil"/>
              <w:left w:val="nil"/>
              <w:bottom w:val="single" w:color="auto" w:sz="4" w:space="0"/>
              <w:right w:val="single" w:color="auto" w:sz="4" w:space="0"/>
            </w:tcBorders>
            <w:shd w:val="clear" w:color="auto" w:fill="auto"/>
          </w:tcPr>
          <w:p>
            <w:pPr>
              <w:widowControl/>
              <w:jc w:val="center"/>
              <w:rPr>
                <w:rFonts w:ascii="宋体" w:hAnsi="宋体" w:cs="Tahoma"/>
                <w:kern w:val="0"/>
                <w:szCs w:val="21"/>
              </w:rPr>
            </w:pPr>
            <w:r>
              <w:rPr>
                <w:rFonts w:hint="eastAsia" w:ascii="宋体" w:hAnsi="宋体" w:cs="Tahoma"/>
                <w:kern w:val="0"/>
                <w:szCs w:val="21"/>
              </w:rPr>
              <w:t>　</w:t>
            </w:r>
          </w:p>
        </w:tc>
        <w:tc>
          <w:tcPr>
            <w:tcW w:w="522" w:type="pct"/>
            <w:tcBorders>
              <w:top w:val="nil"/>
              <w:left w:val="nil"/>
              <w:bottom w:val="single" w:color="auto" w:sz="4" w:space="0"/>
              <w:right w:val="single" w:color="auto" w:sz="4" w:space="0"/>
            </w:tcBorders>
            <w:shd w:val="clear" w:color="auto" w:fill="auto"/>
          </w:tcPr>
          <w:p>
            <w:pPr>
              <w:widowControl/>
              <w:jc w:val="center"/>
              <w:rPr>
                <w:rFonts w:ascii="宋体" w:hAnsi="宋体" w:cs="Tahoma"/>
                <w:kern w:val="0"/>
                <w:szCs w:val="21"/>
              </w:rPr>
            </w:pPr>
            <w:r>
              <w:rPr>
                <w:rFonts w:hint="eastAsia" w:ascii="宋体" w:hAnsi="宋体" w:cs="Tahoma"/>
                <w:kern w:val="0"/>
                <w:szCs w:val="21"/>
              </w:rPr>
              <w:t>　</w:t>
            </w:r>
          </w:p>
        </w:tc>
        <w:tc>
          <w:tcPr>
            <w:tcW w:w="746" w:type="pct"/>
            <w:tcBorders>
              <w:top w:val="nil"/>
              <w:left w:val="nil"/>
              <w:bottom w:val="single" w:color="auto" w:sz="4" w:space="0"/>
              <w:right w:val="single" w:color="auto" w:sz="4" w:space="0"/>
            </w:tcBorders>
            <w:shd w:val="clear" w:color="auto" w:fill="auto"/>
          </w:tcPr>
          <w:p>
            <w:pPr>
              <w:widowControl/>
              <w:jc w:val="center"/>
              <w:rPr>
                <w:rFonts w:ascii="宋体" w:hAnsi="宋体" w:cs="Tahoma"/>
                <w:kern w:val="0"/>
                <w:szCs w:val="21"/>
              </w:rPr>
            </w:pPr>
            <w:r>
              <w:rPr>
                <w:rFonts w:hint="eastAsia" w:ascii="宋体" w:hAnsi="宋体" w:cs="Tahoma"/>
                <w:kern w:val="0"/>
                <w:szCs w:val="21"/>
              </w:rPr>
              <w:t>　</w:t>
            </w:r>
          </w:p>
        </w:tc>
        <w:tc>
          <w:tcPr>
            <w:tcW w:w="597" w:type="pct"/>
            <w:tcBorders>
              <w:top w:val="nil"/>
              <w:left w:val="nil"/>
              <w:bottom w:val="single" w:color="auto" w:sz="4" w:space="0"/>
              <w:right w:val="single" w:color="auto" w:sz="4" w:space="0"/>
            </w:tcBorders>
            <w:shd w:val="clear" w:color="auto" w:fill="auto"/>
          </w:tcPr>
          <w:p>
            <w:pPr>
              <w:widowControl/>
              <w:jc w:val="center"/>
              <w:rPr>
                <w:rFonts w:ascii="宋体" w:hAnsi="宋体" w:cs="Tahoma"/>
                <w:kern w:val="0"/>
                <w:szCs w:val="21"/>
              </w:rPr>
            </w:pPr>
          </w:p>
        </w:tc>
      </w:tr>
      <w:tr>
        <w:trPr>
          <w:trHeight w:val="570" w:hRule="atLeast"/>
        </w:trPr>
        <w:tc>
          <w:tcPr>
            <w:tcW w:w="374"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cs="Tahoma"/>
                <w:kern w:val="0"/>
                <w:szCs w:val="21"/>
              </w:rPr>
            </w:pPr>
            <w:r>
              <w:rPr>
                <w:rFonts w:hint="eastAsia" w:ascii="宋体" w:hAnsi="宋体" w:cs="Tahoma"/>
                <w:kern w:val="0"/>
                <w:szCs w:val="21"/>
              </w:rPr>
              <w:t>3</w:t>
            </w:r>
          </w:p>
        </w:tc>
        <w:tc>
          <w:tcPr>
            <w:tcW w:w="597" w:type="pct"/>
            <w:tcBorders>
              <w:top w:val="nil"/>
              <w:left w:val="nil"/>
              <w:bottom w:val="single" w:color="auto" w:sz="4" w:space="0"/>
              <w:right w:val="single" w:color="auto" w:sz="4" w:space="0"/>
            </w:tcBorders>
            <w:shd w:val="clear" w:color="auto" w:fill="auto"/>
            <w:vAlign w:val="center"/>
          </w:tcPr>
          <w:p>
            <w:pPr>
              <w:widowControl/>
              <w:jc w:val="center"/>
              <w:rPr>
                <w:rFonts w:ascii="宋体" w:hAnsi="宋体" w:cs="Tahoma"/>
                <w:kern w:val="0"/>
                <w:szCs w:val="21"/>
              </w:rPr>
            </w:pPr>
            <w:r>
              <w:rPr>
                <w:rFonts w:hint="eastAsia" w:ascii="宋体" w:hAnsi="宋体" w:cs="Tahoma"/>
                <w:kern w:val="0"/>
                <w:szCs w:val="21"/>
              </w:rPr>
              <w:t>　</w:t>
            </w:r>
          </w:p>
        </w:tc>
        <w:tc>
          <w:tcPr>
            <w:tcW w:w="746" w:type="pct"/>
            <w:tcBorders>
              <w:top w:val="nil"/>
              <w:left w:val="single" w:color="auto" w:sz="4" w:space="0"/>
              <w:bottom w:val="single" w:color="auto" w:sz="4" w:space="0"/>
              <w:right w:val="single" w:color="auto" w:sz="4" w:space="0"/>
            </w:tcBorders>
            <w:shd w:val="clear" w:color="auto" w:fill="auto"/>
          </w:tcPr>
          <w:p>
            <w:pPr>
              <w:widowControl/>
              <w:jc w:val="left"/>
              <w:rPr>
                <w:rFonts w:ascii="宋体" w:hAnsi="宋体" w:cs="Tahoma"/>
                <w:kern w:val="0"/>
                <w:szCs w:val="21"/>
              </w:rPr>
            </w:pPr>
            <w:r>
              <w:rPr>
                <w:rFonts w:hint="eastAsia" w:ascii="宋体" w:hAnsi="宋体" w:cs="Tahoma"/>
                <w:kern w:val="0"/>
                <w:szCs w:val="21"/>
              </w:rPr>
              <w:t>　</w:t>
            </w:r>
          </w:p>
        </w:tc>
        <w:tc>
          <w:tcPr>
            <w:tcW w:w="672" w:type="pct"/>
            <w:tcBorders>
              <w:top w:val="nil"/>
              <w:left w:val="nil"/>
              <w:bottom w:val="single" w:color="auto" w:sz="4" w:space="0"/>
              <w:right w:val="single" w:color="auto" w:sz="4" w:space="0"/>
            </w:tcBorders>
            <w:shd w:val="clear" w:color="auto" w:fill="auto"/>
          </w:tcPr>
          <w:p>
            <w:pPr>
              <w:widowControl/>
              <w:jc w:val="center"/>
              <w:rPr>
                <w:rFonts w:ascii="宋体" w:hAnsi="宋体" w:cs="Tahoma"/>
                <w:kern w:val="0"/>
                <w:szCs w:val="21"/>
              </w:rPr>
            </w:pPr>
            <w:r>
              <w:rPr>
                <w:rFonts w:hint="eastAsia" w:ascii="宋体" w:hAnsi="宋体" w:cs="Tahoma"/>
                <w:kern w:val="0"/>
                <w:szCs w:val="21"/>
              </w:rPr>
              <w:t>　</w:t>
            </w:r>
          </w:p>
        </w:tc>
        <w:tc>
          <w:tcPr>
            <w:tcW w:w="746" w:type="pct"/>
            <w:tcBorders>
              <w:top w:val="nil"/>
              <w:left w:val="nil"/>
              <w:bottom w:val="single" w:color="auto" w:sz="4" w:space="0"/>
              <w:right w:val="single" w:color="auto" w:sz="4" w:space="0"/>
            </w:tcBorders>
            <w:shd w:val="clear" w:color="auto" w:fill="auto"/>
          </w:tcPr>
          <w:p>
            <w:pPr>
              <w:widowControl/>
              <w:jc w:val="left"/>
              <w:rPr>
                <w:rFonts w:ascii="宋体" w:hAnsi="宋体" w:cs="Tahoma"/>
                <w:kern w:val="0"/>
                <w:szCs w:val="21"/>
              </w:rPr>
            </w:pPr>
            <w:r>
              <w:rPr>
                <w:rFonts w:hint="eastAsia" w:ascii="宋体" w:hAnsi="宋体" w:cs="Tahoma"/>
                <w:kern w:val="0"/>
                <w:szCs w:val="21"/>
              </w:rPr>
              <w:t>　</w:t>
            </w:r>
          </w:p>
        </w:tc>
        <w:tc>
          <w:tcPr>
            <w:tcW w:w="522" w:type="pct"/>
            <w:tcBorders>
              <w:top w:val="nil"/>
              <w:left w:val="nil"/>
              <w:bottom w:val="single" w:color="auto" w:sz="4" w:space="0"/>
              <w:right w:val="single" w:color="auto" w:sz="4" w:space="0"/>
            </w:tcBorders>
            <w:shd w:val="clear" w:color="auto" w:fill="auto"/>
          </w:tcPr>
          <w:p>
            <w:pPr>
              <w:widowControl/>
              <w:jc w:val="left"/>
              <w:rPr>
                <w:rFonts w:ascii="宋体" w:hAnsi="宋体" w:cs="Tahoma"/>
                <w:kern w:val="0"/>
                <w:szCs w:val="21"/>
              </w:rPr>
            </w:pPr>
            <w:r>
              <w:rPr>
                <w:rFonts w:hint="eastAsia" w:ascii="宋体" w:hAnsi="宋体" w:cs="Tahoma"/>
                <w:kern w:val="0"/>
                <w:szCs w:val="21"/>
              </w:rPr>
              <w:t>　</w:t>
            </w:r>
          </w:p>
        </w:tc>
        <w:tc>
          <w:tcPr>
            <w:tcW w:w="746" w:type="pct"/>
            <w:tcBorders>
              <w:top w:val="nil"/>
              <w:left w:val="nil"/>
              <w:bottom w:val="single" w:color="auto" w:sz="4" w:space="0"/>
              <w:right w:val="single" w:color="auto" w:sz="4" w:space="0"/>
            </w:tcBorders>
            <w:shd w:val="clear" w:color="auto" w:fill="auto"/>
          </w:tcPr>
          <w:p>
            <w:pPr>
              <w:widowControl/>
              <w:jc w:val="left"/>
              <w:rPr>
                <w:rFonts w:ascii="宋体" w:hAnsi="宋体" w:cs="Tahoma"/>
                <w:kern w:val="0"/>
                <w:szCs w:val="21"/>
              </w:rPr>
            </w:pPr>
            <w:r>
              <w:rPr>
                <w:rFonts w:hint="eastAsia" w:ascii="宋体" w:hAnsi="宋体" w:cs="Tahoma"/>
                <w:kern w:val="0"/>
                <w:szCs w:val="21"/>
              </w:rPr>
              <w:t>　</w:t>
            </w:r>
          </w:p>
        </w:tc>
        <w:tc>
          <w:tcPr>
            <w:tcW w:w="597" w:type="pct"/>
            <w:tcBorders>
              <w:top w:val="nil"/>
              <w:left w:val="nil"/>
              <w:bottom w:val="single" w:color="auto" w:sz="4" w:space="0"/>
              <w:right w:val="single" w:color="auto" w:sz="4" w:space="0"/>
            </w:tcBorders>
            <w:shd w:val="clear" w:color="auto" w:fill="auto"/>
          </w:tcPr>
          <w:p>
            <w:pPr>
              <w:widowControl/>
              <w:jc w:val="left"/>
              <w:rPr>
                <w:rFonts w:ascii="宋体" w:hAnsi="宋体" w:cs="Tahoma"/>
                <w:kern w:val="0"/>
                <w:szCs w:val="21"/>
              </w:rPr>
            </w:pPr>
          </w:p>
        </w:tc>
      </w:tr>
      <w:tr>
        <w:trPr>
          <w:trHeight w:val="538" w:hRule="atLeast"/>
        </w:trPr>
        <w:tc>
          <w:tcPr>
            <w:tcW w:w="374"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cs="Tahoma"/>
                <w:kern w:val="0"/>
                <w:szCs w:val="21"/>
              </w:rPr>
            </w:pPr>
            <w:r>
              <w:rPr>
                <w:rFonts w:hint="eastAsia" w:ascii="宋体" w:hAnsi="宋体" w:cs="Tahoma"/>
                <w:kern w:val="0"/>
                <w:szCs w:val="21"/>
              </w:rPr>
              <w:t>4</w:t>
            </w:r>
          </w:p>
        </w:tc>
        <w:tc>
          <w:tcPr>
            <w:tcW w:w="597" w:type="pct"/>
            <w:tcBorders>
              <w:top w:val="nil"/>
              <w:left w:val="nil"/>
              <w:bottom w:val="single" w:color="auto" w:sz="4" w:space="0"/>
              <w:right w:val="single" w:color="auto" w:sz="4" w:space="0"/>
            </w:tcBorders>
            <w:shd w:val="clear" w:color="auto" w:fill="auto"/>
            <w:vAlign w:val="center"/>
          </w:tcPr>
          <w:p>
            <w:pPr>
              <w:widowControl/>
              <w:jc w:val="center"/>
              <w:rPr>
                <w:rFonts w:ascii="宋体" w:hAnsi="宋体" w:cs="Tahoma"/>
                <w:kern w:val="0"/>
                <w:szCs w:val="21"/>
              </w:rPr>
            </w:pPr>
            <w:r>
              <w:rPr>
                <w:rFonts w:hint="eastAsia" w:ascii="宋体" w:hAnsi="宋体" w:cs="Tahoma"/>
                <w:kern w:val="0"/>
                <w:szCs w:val="21"/>
              </w:rPr>
              <w:t>　</w:t>
            </w:r>
          </w:p>
        </w:tc>
        <w:tc>
          <w:tcPr>
            <w:tcW w:w="746" w:type="pct"/>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cs="Tahoma"/>
                <w:kern w:val="0"/>
                <w:szCs w:val="21"/>
              </w:rPr>
            </w:pPr>
            <w:r>
              <w:rPr>
                <w:rFonts w:hint="eastAsia" w:ascii="宋体" w:hAnsi="宋体" w:cs="Tahoma"/>
                <w:kern w:val="0"/>
                <w:szCs w:val="21"/>
              </w:rPr>
              <w:t>　</w:t>
            </w:r>
          </w:p>
        </w:tc>
        <w:tc>
          <w:tcPr>
            <w:tcW w:w="672" w:type="pct"/>
            <w:tcBorders>
              <w:top w:val="nil"/>
              <w:left w:val="nil"/>
              <w:bottom w:val="single" w:color="auto" w:sz="4" w:space="0"/>
              <w:right w:val="single" w:color="auto" w:sz="4" w:space="0"/>
            </w:tcBorders>
            <w:shd w:val="clear" w:color="auto" w:fill="auto"/>
            <w:vAlign w:val="center"/>
          </w:tcPr>
          <w:p>
            <w:pPr>
              <w:widowControl/>
              <w:jc w:val="left"/>
              <w:rPr>
                <w:rFonts w:ascii="宋体" w:hAnsi="宋体" w:cs="Tahoma"/>
                <w:kern w:val="0"/>
                <w:szCs w:val="21"/>
              </w:rPr>
            </w:pPr>
            <w:r>
              <w:rPr>
                <w:rFonts w:hint="eastAsia" w:ascii="宋体" w:hAnsi="宋体" w:cs="Tahoma"/>
                <w:kern w:val="0"/>
                <w:szCs w:val="21"/>
              </w:rPr>
              <w:t>　</w:t>
            </w:r>
          </w:p>
        </w:tc>
        <w:tc>
          <w:tcPr>
            <w:tcW w:w="746" w:type="pct"/>
            <w:tcBorders>
              <w:top w:val="nil"/>
              <w:left w:val="nil"/>
              <w:bottom w:val="single" w:color="auto" w:sz="4" w:space="0"/>
              <w:right w:val="single" w:color="auto" w:sz="4" w:space="0"/>
            </w:tcBorders>
            <w:shd w:val="clear" w:color="auto" w:fill="auto"/>
            <w:vAlign w:val="center"/>
          </w:tcPr>
          <w:p>
            <w:pPr>
              <w:widowControl/>
              <w:jc w:val="left"/>
              <w:rPr>
                <w:rFonts w:ascii="宋体" w:hAnsi="宋体" w:cs="Tahoma"/>
                <w:kern w:val="0"/>
                <w:szCs w:val="21"/>
              </w:rPr>
            </w:pPr>
            <w:r>
              <w:rPr>
                <w:rFonts w:hint="eastAsia" w:ascii="宋体" w:hAnsi="宋体" w:cs="Tahoma"/>
                <w:kern w:val="0"/>
                <w:szCs w:val="21"/>
              </w:rPr>
              <w:t>　</w:t>
            </w:r>
          </w:p>
        </w:tc>
        <w:tc>
          <w:tcPr>
            <w:tcW w:w="522" w:type="pct"/>
            <w:tcBorders>
              <w:top w:val="nil"/>
              <w:left w:val="nil"/>
              <w:bottom w:val="single" w:color="auto" w:sz="4" w:space="0"/>
              <w:right w:val="single" w:color="auto" w:sz="4" w:space="0"/>
            </w:tcBorders>
            <w:shd w:val="clear" w:color="auto" w:fill="auto"/>
            <w:vAlign w:val="center"/>
          </w:tcPr>
          <w:p>
            <w:pPr>
              <w:widowControl/>
              <w:jc w:val="left"/>
              <w:rPr>
                <w:rFonts w:ascii="宋体" w:hAnsi="宋体" w:cs="Tahoma"/>
                <w:kern w:val="0"/>
                <w:szCs w:val="21"/>
              </w:rPr>
            </w:pPr>
            <w:r>
              <w:rPr>
                <w:rFonts w:hint="eastAsia" w:ascii="宋体" w:hAnsi="宋体" w:cs="Tahoma"/>
                <w:kern w:val="0"/>
                <w:szCs w:val="21"/>
              </w:rPr>
              <w:t>　</w:t>
            </w:r>
          </w:p>
        </w:tc>
        <w:tc>
          <w:tcPr>
            <w:tcW w:w="746" w:type="pct"/>
            <w:tcBorders>
              <w:top w:val="nil"/>
              <w:left w:val="nil"/>
              <w:bottom w:val="single" w:color="auto" w:sz="4" w:space="0"/>
              <w:right w:val="single" w:color="auto" w:sz="4" w:space="0"/>
            </w:tcBorders>
            <w:shd w:val="clear" w:color="auto" w:fill="auto"/>
            <w:vAlign w:val="center"/>
          </w:tcPr>
          <w:p>
            <w:pPr>
              <w:widowControl/>
              <w:jc w:val="left"/>
              <w:rPr>
                <w:rFonts w:ascii="宋体" w:hAnsi="宋体" w:cs="Tahoma"/>
                <w:kern w:val="0"/>
                <w:szCs w:val="21"/>
              </w:rPr>
            </w:pPr>
            <w:r>
              <w:rPr>
                <w:rFonts w:hint="eastAsia" w:ascii="宋体" w:hAnsi="宋体" w:cs="Tahoma"/>
                <w:kern w:val="0"/>
                <w:szCs w:val="21"/>
              </w:rPr>
              <w:t>　</w:t>
            </w:r>
          </w:p>
        </w:tc>
        <w:tc>
          <w:tcPr>
            <w:tcW w:w="597" w:type="pct"/>
            <w:tcBorders>
              <w:top w:val="nil"/>
              <w:left w:val="nil"/>
              <w:bottom w:val="single" w:color="auto" w:sz="4" w:space="0"/>
              <w:right w:val="single" w:color="auto" w:sz="4" w:space="0"/>
            </w:tcBorders>
            <w:shd w:val="clear" w:color="auto" w:fill="auto"/>
            <w:vAlign w:val="center"/>
          </w:tcPr>
          <w:p>
            <w:pPr>
              <w:widowControl/>
              <w:jc w:val="left"/>
              <w:rPr>
                <w:rFonts w:ascii="宋体" w:hAnsi="宋体" w:cs="Tahoma"/>
                <w:kern w:val="0"/>
                <w:szCs w:val="21"/>
              </w:rPr>
            </w:pPr>
          </w:p>
        </w:tc>
      </w:tr>
      <w:tr>
        <w:trPr>
          <w:trHeight w:val="570" w:hRule="atLeast"/>
        </w:trPr>
        <w:tc>
          <w:tcPr>
            <w:tcW w:w="374"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cs="Tahoma"/>
                <w:kern w:val="0"/>
                <w:szCs w:val="21"/>
              </w:rPr>
            </w:pPr>
            <w:r>
              <w:rPr>
                <w:rFonts w:hint="eastAsia" w:ascii="宋体" w:hAnsi="宋体" w:cs="Tahoma"/>
                <w:kern w:val="0"/>
                <w:szCs w:val="21"/>
              </w:rPr>
              <w:t>5</w:t>
            </w:r>
          </w:p>
        </w:tc>
        <w:tc>
          <w:tcPr>
            <w:tcW w:w="597" w:type="pct"/>
            <w:tcBorders>
              <w:top w:val="nil"/>
              <w:left w:val="nil"/>
              <w:bottom w:val="single" w:color="auto" w:sz="4" w:space="0"/>
              <w:right w:val="single" w:color="auto" w:sz="4" w:space="0"/>
            </w:tcBorders>
            <w:shd w:val="clear" w:color="auto" w:fill="auto"/>
            <w:vAlign w:val="center"/>
          </w:tcPr>
          <w:p>
            <w:pPr>
              <w:widowControl/>
              <w:jc w:val="center"/>
              <w:rPr>
                <w:rFonts w:ascii="宋体" w:hAnsi="宋体" w:cs="Tahoma"/>
                <w:kern w:val="0"/>
                <w:szCs w:val="21"/>
              </w:rPr>
            </w:pPr>
            <w:r>
              <w:rPr>
                <w:rFonts w:hint="eastAsia" w:ascii="宋体" w:hAnsi="宋体" w:cs="Tahoma"/>
                <w:kern w:val="0"/>
                <w:szCs w:val="21"/>
              </w:rPr>
              <w:t>　</w:t>
            </w:r>
          </w:p>
        </w:tc>
        <w:tc>
          <w:tcPr>
            <w:tcW w:w="746" w:type="pct"/>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cs="Tahoma"/>
                <w:kern w:val="0"/>
                <w:szCs w:val="21"/>
              </w:rPr>
            </w:pPr>
            <w:r>
              <w:rPr>
                <w:rFonts w:hint="eastAsia" w:ascii="宋体" w:hAnsi="宋体" w:cs="Tahoma"/>
                <w:kern w:val="0"/>
                <w:szCs w:val="21"/>
              </w:rPr>
              <w:t>　</w:t>
            </w:r>
          </w:p>
        </w:tc>
        <w:tc>
          <w:tcPr>
            <w:tcW w:w="672" w:type="pct"/>
            <w:tcBorders>
              <w:top w:val="nil"/>
              <w:left w:val="nil"/>
              <w:bottom w:val="single" w:color="auto" w:sz="4" w:space="0"/>
              <w:right w:val="single" w:color="auto" w:sz="4" w:space="0"/>
            </w:tcBorders>
            <w:shd w:val="clear" w:color="auto" w:fill="auto"/>
            <w:vAlign w:val="center"/>
          </w:tcPr>
          <w:p>
            <w:pPr>
              <w:widowControl/>
              <w:jc w:val="left"/>
              <w:rPr>
                <w:rFonts w:ascii="宋体" w:hAnsi="宋体" w:cs="Tahoma"/>
                <w:kern w:val="0"/>
                <w:szCs w:val="21"/>
              </w:rPr>
            </w:pPr>
            <w:r>
              <w:rPr>
                <w:rFonts w:hint="eastAsia" w:ascii="宋体" w:hAnsi="宋体" w:cs="Tahoma"/>
                <w:kern w:val="0"/>
                <w:szCs w:val="21"/>
              </w:rPr>
              <w:t>　</w:t>
            </w:r>
          </w:p>
        </w:tc>
        <w:tc>
          <w:tcPr>
            <w:tcW w:w="746" w:type="pct"/>
            <w:tcBorders>
              <w:top w:val="nil"/>
              <w:left w:val="nil"/>
              <w:bottom w:val="single" w:color="auto" w:sz="4" w:space="0"/>
              <w:right w:val="single" w:color="auto" w:sz="4" w:space="0"/>
            </w:tcBorders>
            <w:shd w:val="clear" w:color="auto" w:fill="auto"/>
            <w:vAlign w:val="center"/>
          </w:tcPr>
          <w:p>
            <w:pPr>
              <w:widowControl/>
              <w:jc w:val="left"/>
              <w:rPr>
                <w:rFonts w:ascii="宋体" w:hAnsi="宋体" w:cs="Tahoma"/>
                <w:kern w:val="0"/>
                <w:szCs w:val="21"/>
              </w:rPr>
            </w:pPr>
            <w:r>
              <w:rPr>
                <w:rFonts w:hint="eastAsia" w:ascii="宋体" w:hAnsi="宋体" w:cs="Tahoma"/>
                <w:kern w:val="0"/>
                <w:szCs w:val="21"/>
              </w:rPr>
              <w:t>　</w:t>
            </w:r>
          </w:p>
        </w:tc>
        <w:tc>
          <w:tcPr>
            <w:tcW w:w="522" w:type="pct"/>
            <w:tcBorders>
              <w:top w:val="nil"/>
              <w:left w:val="nil"/>
              <w:bottom w:val="single" w:color="auto" w:sz="4" w:space="0"/>
              <w:right w:val="single" w:color="auto" w:sz="4" w:space="0"/>
            </w:tcBorders>
            <w:shd w:val="clear" w:color="auto" w:fill="auto"/>
            <w:vAlign w:val="center"/>
          </w:tcPr>
          <w:p>
            <w:pPr>
              <w:widowControl/>
              <w:jc w:val="left"/>
              <w:rPr>
                <w:rFonts w:ascii="宋体" w:hAnsi="宋体" w:cs="Tahoma"/>
                <w:kern w:val="0"/>
                <w:szCs w:val="21"/>
              </w:rPr>
            </w:pPr>
            <w:r>
              <w:rPr>
                <w:rFonts w:hint="eastAsia" w:ascii="宋体" w:hAnsi="宋体" w:cs="Tahoma"/>
                <w:kern w:val="0"/>
                <w:szCs w:val="21"/>
              </w:rPr>
              <w:t>　</w:t>
            </w:r>
          </w:p>
        </w:tc>
        <w:tc>
          <w:tcPr>
            <w:tcW w:w="746" w:type="pct"/>
            <w:tcBorders>
              <w:top w:val="nil"/>
              <w:left w:val="nil"/>
              <w:bottom w:val="single" w:color="auto" w:sz="4" w:space="0"/>
              <w:right w:val="single" w:color="auto" w:sz="4" w:space="0"/>
            </w:tcBorders>
            <w:shd w:val="clear" w:color="auto" w:fill="auto"/>
            <w:vAlign w:val="center"/>
          </w:tcPr>
          <w:p>
            <w:pPr>
              <w:widowControl/>
              <w:jc w:val="left"/>
              <w:rPr>
                <w:rFonts w:ascii="宋体" w:hAnsi="宋体" w:cs="Tahoma"/>
                <w:kern w:val="0"/>
                <w:szCs w:val="21"/>
              </w:rPr>
            </w:pPr>
            <w:r>
              <w:rPr>
                <w:rFonts w:hint="eastAsia" w:ascii="宋体" w:hAnsi="宋体" w:cs="Tahoma"/>
                <w:kern w:val="0"/>
                <w:szCs w:val="21"/>
              </w:rPr>
              <w:t>　</w:t>
            </w:r>
          </w:p>
        </w:tc>
        <w:tc>
          <w:tcPr>
            <w:tcW w:w="597" w:type="pct"/>
            <w:tcBorders>
              <w:top w:val="nil"/>
              <w:left w:val="nil"/>
              <w:bottom w:val="single" w:color="auto" w:sz="4" w:space="0"/>
              <w:right w:val="single" w:color="auto" w:sz="4" w:space="0"/>
            </w:tcBorders>
            <w:shd w:val="clear" w:color="auto" w:fill="auto"/>
            <w:vAlign w:val="center"/>
          </w:tcPr>
          <w:p>
            <w:pPr>
              <w:widowControl/>
              <w:jc w:val="left"/>
              <w:rPr>
                <w:rFonts w:ascii="宋体" w:hAnsi="宋体" w:cs="Tahoma"/>
                <w:kern w:val="0"/>
                <w:szCs w:val="21"/>
              </w:rPr>
            </w:pPr>
          </w:p>
        </w:tc>
      </w:tr>
      <w:tr>
        <w:trPr>
          <w:trHeight w:val="552" w:hRule="atLeast"/>
        </w:trPr>
        <w:tc>
          <w:tcPr>
            <w:tcW w:w="374"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cs="Tahoma"/>
                <w:kern w:val="0"/>
                <w:szCs w:val="21"/>
              </w:rPr>
            </w:pPr>
            <w:r>
              <w:rPr>
                <w:rFonts w:hint="eastAsia" w:ascii="宋体" w:hAnsi="宋体" w:cs="Tahoma"/>
                <w:kern w:val="0"/>
                <w:szCs w:val="21"/>
              </w:rPr>
              <w:t>…</w:t>
            </w:r>
          </w:p>
        </w:tc>
        <w:tc>
          <w:tcPr>
            <w:tcW w:w="597" w:type="pct"/>
            <w:tcBorders>
              <w:top w:val="nil"/>
              <w:left w:val="nil"/>
              <w:bottom w:val="single" w:color="auto" w:sz="4" w:space="0"/>
              <w:right w:val="single" w:color="auto" w:sz="4" w:space="0"/>
            </w:tcBorders>
            <w:shd w:val="clear" w:color="auto" w:fill="auto"/>
            <w:vAlign w:val="center"/>
          </w:tcPr>
          <w:p>
            <w:pPr>
              <w:widowControl/>
              <w:jc w:val="center"/>
              <w:rPr>
                <w:rFonts w:ascii="宋体" w:hAnsi="宋体" w:cs="Tahoma"/>
                <w:kern w:val="0"/>
                <w:szCs w:val="21"/>
              </w:rPr>
            </w:pPr>
            <w:r>
              <w:rPr>
                <w:rFonts w:hint="eastAsia" w:ascii="宋体" w:hAnsi="宋体" w:cs="Tahoma"/>
                <w:kern w:val="0"/>
                <w:szCs w:val="21"/>
              </w:rPr>
              <w:t>　</w:t>
            </w:r>
          </w:p>
        </w:tc>
        <w:tc>
          <w:tcPr>
            <w:tcW w:w="746" w:type="pct"/>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cs="Tahoma"/>
                <w:kern w:val="0"/>
                <w:szCs w:val="21"/>
              </w:rPr>
            </w:pPr>
            <w:r>
              <w:rPr>
                <w:rFonts w:hint="eastAsia" w:ascii="宋体" w:hAnsi="宋体" w:cs="Tahoma"/>
                <w:kern w:val="0"/>
                <w:szCs w:val="21"/>
              </w:rPr>
              <w:t>　</w:t>
            </w:r>
          </w:p>
        </w:tc>
        <w:tc>
          <w:tcPr>
            <w:tcW w:w="672" w:type="pct"/>
            <w:tcBorders>
              <w:top w:val="nil"/>
              <w:left w:val="nil"/>
              <w:bottom w:val="single" w:color="auto" w:sz="4" w:space="0"/>
              <w:right w:val="single" w:color="auto" w:sz="4" w:space="0"/>
            </w:tcBorders>
            <w:shd w:val="clear" w:color="auto" w:fill="auto"/>
            <w:vAlign w:val="center"/>
          </w:tcPr>
          <w:p>
            <w:pPr>
              <w:widowControl/>
              <w:jc w:val="left"/>
              <w:rPr>
                <w:rFonts w:ascii="宋体" w:hAnsi="宋体" w:cs="Tahoma"/>
                <w:kern w:val="0"/>
                <w:szCs w:val="21"/>
              </w:rPr>
            </w:pPr>
            <w:r>
              <w:rPr>
                <w:rFonts w:hint="eastAsia" w:ascii="宋体" w:hAnsi="宋体" w:cs="Tahoma"/>
                <w:kern w:val="0"/>
                <w:szCs w:val="21"/>
              </w:rPr>
              <w:t>　</w:t>
            </w:r>
          </w:p>
        </w:tc>
        <w:tc>
          <w:tcPr>
            <w:tcW w:w="746" w:type="pct"/>
            <w:tcBorders>
              <w:top w:val="nil"/>
              <w:left w:val="nil"/>
              <w:bottom w:val="single" w:color="auto" w:sz="4" w:space="0"/>
              <w:right w:val="single" w:color="auto" w:sz="4" w:space="0"/>
            </w:tcBorders>
            <w:shd w:val="clear" w:color="auto" w:fill="auto"/>
            <w:vAlign w:val="center"/>
          </w:tcPr>
          <w:p>
            <w:pPr>
              <w:widowControl/>
              <w:jc w:val="left"/>
              <w:rPr>
                <w:rFonts w:ascii="宋体" w:hAnsi="宋体" w:cs="Tahoma"/>
                <w:kern w:val="0"/>
                <w:szCs w:val="21"/>
              </w:rPr>
            </w:pPr>
            <w:r>
              <w:rPr>
                <w:rFonts w:hint="eastAsia" w:ascii="宋体" w:hAnsi="宋体" w:cs="Tahoma"/>
                <w:kern w:val="0"/>
                <w:szCs w:val="21"/>
              </w:rPr>
              <w:t>　</w:t>
            </w:r>
          </w:p>
        </w:tc>
        <w:tc>
          <w:tcPr>
            <w:tcW w:w="522" w:type="pct"/>
            <w:tcBorders>
              <w:top w:val="nil"/>
              <w:left w:val="nil"/>
              <w:bottom w:val="single" w:color="auto" w:sz="4" w:space="0"/>
              <w:right w:val="single" w:color="auto" w:sz="4" w:space="0"/>
            </w:tcBorders>
            <w:shd w:val="clear" w:color="auto" w:fill="auto"/>
            <w:vAlign w:val="center"/>
          </w:tcPr>
          <w:p>
            <w:pPr>
              <w:widowControl/>
              <w:jc w:val="left"/>
              <w:rPr>
                <w:rFonts w:ascii="宋体" w:hAnsi="宋体" w:cs="Tahoma"/>
                <w:kern w:val="0"/>
                <w:szCs w:val="21"/>
              </w:rPr>
            </w:pPr>
            <w:r>
              <w:rPr>
                <w:rFonts w:hint="eastAsia" w:ascii="宋体" w:hAnsi="宋体" w:cs="Tahoma"/>
                <w:kern w:val="0"/>
                <w:szCs w:val="21"/>
              </w:rPr>
              <w:t>　</w:t>
            </w:r>
          </w:p>
        </w:tc>
        <w:tc>
          <w:tcPr>
            <w:tcW w:w="746" w:type="pct"/>
            <w:tcBorders>
              <w:top w:val="nil"/>
              <w:left w:val="nil"/>
              <w:bottom w:val="single" w:color="auto" w:sz="4" w:space="0"/>
              <w:right w:val="single" w:color="auto" w:sz="4" w:space="0"/>
            </w:tcBorders>
            <w:shd w:val="clear" w:color="auto" w:fill="auto"/>
            <w:vAlign w:val="center"/>
          </w:tcPr>
          <w:p>
            <w:pPr>
              <w:widowControl/>
              <w:jc w:val="left"/>
              <w:rPr>
                <w:rFonts w:ascii="宋体" w:hAnsi="宋体" w:cs="Tahoma"/>
                <w:kern w:val="0"/>
                <w:szCs w:val="21"/>
              </w:rPr>
            </w:pPr>
            <w:r>
              <w:rPr>
                <w:rFonts w:hint="eastAsia" w:ascii="宋体" w:hAnsi="宋体" w:cs="Tahoma"/>
                <w:kern w:val="0"/>
                <w:szCs w:val="21"/>
              </w:rPr>
              <w:t>　</w:t>
            </w:r>
          </w:p>
        </w:tc>
        <w:tc>
          <w:tcPr>
            <w:tcW w:w="597" w:type="pct"/>
            <w:tcBorders>
              <w:top w:val="nil"/>
              <w:left w:val="nil"/>
              <w:bottom w:val="single" w:color="auto" w:sz="4" w:space="0"/>
              <w:right w:val="single" w:color="auto" w:sz="4" w:space="0"/>
            </w:tcBorders>
            <w:shd w:val="clear" w:color="auto" w:fill="auto"/>
            <w:vAlign w:val="center"/>
          </w:tcPr>
          <w:p>
            <w:pPr>
              <w:widowControl/>
              <w:jc w:val="left"/>
              <w:rPr>
                <w:rFonts w:ascii="宋体" w:hAnsi="宋体" w:cs="Tahoma"/>
                <w:kern w:val="0"/>
                <w:szCs w:val="21"/>
              </w:rPr>
            </w:pPr>
          </w:p>
        </w:tc>
      </w:tr>
      <w:tr>
        <w:trPr>
          <w:trHeight w:val="560" w:hRule="atLeast"/>
        </w:trPr>
        <w:tc>
          <w:tcPr>
            <w:tcW w:w="971" w:type="pct"/>
            <w:gridSpan w:val="2"/>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cs="Tahoma"/>
                <w:kern w:val="0"/>
                <w:szCs w:val="21"/>
              </w:rPr>
            </w:pPr>
            <w:r>
              <w:rPr>
                <w:rFonts w:hint="eastAsia" w:ascii="宋体" w:hAnsi="宋体" w:cs="Tahoma"/>
                <w:kern w:val="0"/>
                <w:szCs w:val="21"/>
              </w:rPr>
              <w:t>总计金额</w:t>
            </w:r>
          </w:p>
        </w:tc>
        <w:tc>
          <w:tcPr>
            <w:tcW w:w="4029" w:type="pct"/>
            <w:gridSpan w:val="6"/>
            <w:tcBorders>
              <w:top w:val="single" w:color="auto" w:sz="4" w:space="0"/>
              <w:left w:val="nil"/>
              <w:bottom w:val="single" w:color="auto" w:sz="4" w:space="0"/>
              <w:right w:val="single" w:color="auto" w:sz="4" w:space="0"/>
            </w:tcBorders>
            <w:vAlign w:val="center"/>
          </w:tcPr>
          <w:p>
            <w:pPr>
              <w:widowControl/>
              <w:jc w:val="center"/>
              <w:rPr>
                <w:rFonts w:hint="default" w:ascii="宋体" w:hAnsi="宋体" w:eastAsia="宋体" w:cs="Tahoma"/>
                <w:kern w:val="0"/>
                <w:szCs w:val="21"/>
                <w:lang w:val="en-US" w:eastAsia="zh-CN"/>
              </w:rPr>
            </w:pPr>
            <w:r>
              <w:rPr>
                <w:rFonts w:hint="eastAsia" w:ascii="宋体" w:hAnsi="宋体" w:cs="Tahoma"/>
                <w:kern w:val="0"/>
                <w:szCs w:val="21"/>
                <w:lang w:val="en-US" w:eastAsia="zh-CN"/>
              </w:rPr>
              <w:t>850000</w:t>
            </w:r>
          </w:p>
        </w:tc>
      </w:tr>
    </w:tbl>
    <w:p>
      <w:pPr>
        <w:spacing w:line="276" w:lineRule="auto"/>
        <w:rPr>
          <w:rFonts w:asciiTheme="minorEastAsia" w:hAnsiTheme="minorEastAsia" w:eastAsiaTheme="minorEastAsia"/>
          <w:szCs w:val="21"/>
        </w:rPr>
      </w:pPr>
    </w:p>
    <w:p>
      <w:pPr>
        <w:rPr>
          <w:rFonts w:hint="eastAsia" w:asciiTheme="minorEastAsia" w:hAnsiTheme="minorEastAsia" w:eastAsiaTheme="minorEastAsia"/>
          <w:szCs w:val="21"/>
        </w:rPr>
      </w:pPr>
      <w:bookmarkStart w:id="205" w:name="_Toc500837275"/>
    </w:p>
    <w:p>
      <w:pPr>
        <w:rPr>
          <w:rFonts w:asciiTheme="minorEastAsia" w:hAnsiTheme="minorEastAsia" w:eastAsiaTheme="minorEastAsia"/>
          <w:sz w:val="24"/>
        </w:rPr>
      </w:pPr>
      <w:r>
        <w:rPr>
          <w:rFonts w:asciiTheme="minorEastAsia" w:hAnsiTheme="minorEastAsia" w:eastAsiaTheme="minorEastAsia"/>
          <w:sz w:val="24"/>
        </w:rPr>
        <w:drawing>
          <wp:inline distT="0" distB="0" distL="114300" distR="114300">
            <wp:extent cx="4113530" cy="5938520"/>
            <wp:effectExtent l="0" t="0" r="1270" b="5080"/>
            <wp:docPr id="33" name="图片 33" descr="1632796249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632796249296"/>
                    <pic:cNvPicPr>
                      <a:picLocks noChangeAspect="1"/>
                    </pic:cNvPicPr>
                  </pic:nvPicPr>
                  <pic:blipFill>
                    <a:blip r:embed="rId15"/>
                    <a:stretch>
                      <a:fillRect/>
                    </a:stretch>
                  </pic:blipFill>
                  <pic:spPr>
                    <a:xfrm>
                      <a:off x="0" y="0"/>
                      <a:ext cx="4113530" cy="5938520"/>
                    </a:xfrm>
                    <a:prstGeom prst="rect">
                      <a:avLst/>
                    </a:prstGeom>
                  </pic:spPr>
                </pic:pic>
              </a:graphicData>
            </a:graphic>
          </wp:inline>
        </w:drawing>
      </w:r>
      <w:r>
        <w:rPr>
          <w:rFonts w:asciiTheme="minorEastAsia" w:hAnsiTheme="minorEastAsia" w:eastAsiaTheme="minorEastAsia"/>
          <w:sz w:val="24"/>
        </w:rPr>
        <w:drawing>
          <wp:inline distT="0" distB="0" distL="114300" distR="114300">
            <wp:extent cx="4093210" cy="5938520"/>
            <wp:effectExtent l="0" t="0" r="21590" b="5080"/>
            <wp:docPr id="32" name="图片 32" descr="1632796254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632796254823"/>
                    <pic:cNvPicPr>
                      <a:picLocks noChangeAspect="1"/>
                    </pic:cNvPicPr>
                  </pic:nvPicPr>
                  <pic:blipFill>
                    <a:blip r:embed="rId16"/>
                    <a:stretch>
                      <a:fillRect/>
                    </a:stretch>
                  </pic:blipFill>
                  <pic:spPr>
                    <a:xfrm>
                      <a:off x="0" y="0"/>
                      <a:ext cx="4093210" cy="5938520"/>
                    </a:xfrm>
                    <a:prstGeom prst="rect">
                      <a:avLst/>
                    </a:prstGeom>
                  </pic:spPr>
                </pic:pic>
              </a:graphicData>
            </a:graphic>
          </wp:inline>
        </w:drawing>
      </w:r>
      <w:r>
        <w:rPr>
          <w:rFonts w:asciiTheme="minorEastAsia" w:hAnsiTheme="minorEastAsia" w:eastAsiaTheme="minorEastAsia"/>
          <w:sz w:val="24"/>
        </w:rPr>
        <w:drawing>
          <wp:inline distT="0" distB="0" distL="114300" distR="114300">
            <wp:extent cx="4090670" cy="5979160"/>
            <wp:effectExtent l="0" t="0" r="24130" b="15240"/>
            <wp:docPr id="31" name="图片 31" descr="163279626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632796260415"/>
                    <pic:cNvPicPr>
                      <a:picLocks noChangeAspect="1"/>
                    </pic:cNvPicPr>
                  </pic:nvPicPr>
                  <pic:blipFill>
                    <a:blip r:embed="rId17"/>
                    <a:stretch>
                      <a:fillRect/>
                    </a:stretch>
                  </pic:blipFill>
                  <pic:spPr>
                    <a:xfrm>
                      <a:off x="0" y="0"/>
                      <a:ext cx="4090670" cy="5979160"/>
                    </a:xfrm>
                    <a:prstGeom prst="rect">
                      <a:avLst/>
                    </a:prstGeom>
                  </pic:spPr>
                </pic:pic>
              </a:graphicData>
            </a:graphic>
          </wp:inline>
        </w:drawing>
      </w:r>
      <w:r>
        <w:rPr>
          <w:rFonts w:asciiTheme="minorEastAsia" w:hAnsiTheme="minorEastAsia" w:eastAsiaTheme="minorEastAsia"/>
          <w:sz w:val="24"/>
        </w:rPr>
        <w:drawing>
          <wp:inline distT="0" distB="0" distL="114300" distR="114300">
            <wp:extent cx="4085590" cy="5916930"/>
            <wp:effectExtent l="0" t="0" r="3810" b="1270"/>
            <wp:docPr id="30" name="图片 30" descr="1632796265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632796265439"/>
                    <pic:cNvPicPr>
                      <a:picLocks noChangeAspect="1"/>
                    </pic:cNvPicPr>
                  </pic:nvPicPr>
                  <pic:blipFill>
                    <a:blip r:embed="rId18"/>
                    <a:stretch>
                      <a:fillRect/>
                    </a:stretch>
                  </pic:blipFill>
                  <pic:spPr>
                    <a:xfrm>
                      <a:off x="0" y="0"/>
                      <a:ext cx="4085590" cy="5916930"/>
                    </a:xfrm>
                    <a:prstGeom prst="rect">
                      <a:avLst/>
                    </a:prstGeom>
                  </pic:spPr>
                </pic:pic>
              </a:graphicData>
            </a:graphic>
          </wp:inline>
        </w:drawing>
      </w:r>
    </w:p>
    <w:p>
      <w:pPr>
        <w:rPr>
          <w:rFonts w:asciiTheme="minorEastAsia" w:hAnsiTheme="minorEastAsia" w:eastAsiaTheme="minorEastAsia"/>
          <w:sz w:val="24"/>
        </w:rPr>
      </w:pPr>
    </w:p>
    <w:p>
      <w:pPr>
        <w:rPr>
          <w:rFonts w:ascii="宋体" w:hAnsi="宋体" w:eastAsia="宋体" w:cs="宋体"/>
          <w:sz w:val="24"/>
          <w:szCs w:val="24"/>
        </w:rPr>
      </w:pPr>
      <w:r>
        <w:rPr>
          <w:rFonts w:asciiTheme="minorEastAsia" w:hAnsiTheme="minorEastAsia" w:eastAsiaTheme="minorEastAsia"/>
          <w:sz w:val="24"/>
        </w:rPr>
        <w:br w:type="page"/>
      </w:r>
    </w:p>
    <w:p>
      <w:pPr>
        <w:rPr>
          <w:rFonts w:hint="eastAsia" w:ascii="宋体" w:hAnsi="宋体" w:eastAsia="宋体" w:cs="宋体"/>
          <w:sz w:val="24"/>
          <w:szCs w:val="24"/>
          <w:lang w:eastAsia="zh-CN"/>
        </w:rPr>
      </w:pPr>
    </w:p>
    <w:p>
      <w:pPr>
        <w:rPr>
          <w:rFonts w:ascii="宋体" w:hAnsi="宋体" w:eastAsia="宋体" w:cs="宋体"/>
          <w:sz w:val="24"/>
          <w:szCs w:val="24"/>
        </w:rPr>
      </w:pPr>
      <w:bookmarkEnd w:id="205"/>
    </w:p>
    <w:p>
      <w:pPr>
        <w:rPr>
          <w:rFonts w:ascii="宋体" w:hAnsi="宋体" w:eastAsia="宋体" w:cs="宋体"/>
          <w:sz w:val="24"/>
          <w:szCs w:val="24"/>
        </w:rPr>
      </w:pPr>
    </w:p>
    <w:p>
      <w:pPr>
        <w:pStyle w:val="37"/>
        <w:numPr>
          <w:ilvl w:val="0"/>
          <w:numId w:val="2"/>
        </w:numPr>
        <w:tabs>
          <w:tab w:val="left" w:pos="588"/>
        </w:tabs>
        <w:snapToGrid w:val="0"/>
        <w:spacing w:before="120" w:after="120" w:line="440" w:lineRule="exact"/>
        <w:jc w:val="left"/>
        <w:rPr>
          <w:rFonts w:asciiTheme="minorEastAsia" w:hAnsiTheme="minorEastAsia" w:eastAsiaTheme="minorEastAsia"/>
          <w:sz w:val="24"/>
          <w:szCs w:val="24"/>
        </w:rPr>
      </w:pPr>
      <w:bookmarkStart w:id="206" w:name="_Toc78887020"/>
      <w:bookmarkStart w:id="207" w:name="_Toc81385806"/>
      <w:r>
        <w:rPr>
          <w:rFonts w:hint="eastAsia" w:asciiTheme="minorEastAsia" w:hAnsiTheme="minorEastAsia" w:eastAsiaTheme="minorEastAsia"/>
          <w:sz w:val="24"/>
          <w:szCs w:val="24"/>
        </w:rPr>
        <w:t>商务条款偏离表</w:t>
      </w:r>
      <w:bookmarkEnd w:id="206"/>
      <w:bookmarkEnd w:id="207"/>
    </w:p>
    <w:p>
      <w:pPr>
        <w:pStyle w:val="47"/>
        <w:snapToGrid w:val="0"/>
        <w:spacing w:line="360" w:lineRule="auto"/>
        <w:ind w:left="425" w:firstLine="0" w:firstLineChars="0"/>
        <w:rPr>
          <w:rFonts w:cs="宋体" w:asciiTheme="minorEastAsia" w:hAnsiTheme="minorEastAsia" w:eastAsiaTheme="minorEastAsia"/>
          <w:szCs w:val="21"/>
        </w:rPr>
      </w:pPr>
      <w:r>
        <w:rPr>
          <w:rFonts w:hint="eastAsia" w:cs="宋体" w:asciiTheme="minorEastAsia" w:hAnsiTheme="minorEastAsia" w:eastAsiaTheme="minorEastAsia"/>
          <w:szCs w:val="21"/>
        </w:rPr>
        <w:t>项目</w:t>
      </w:r>
      <w:r>
        <w:rPr>
          <w:rFonts w:cs="宋体" w:asciiTheme="minorEastAsia" w:hAnsiTheme="minorEastAsia" w:eastAsiaTheme="minorEastAsia"/>
          <w:szCs w:val="21"/>
        </w:rPr>
        <w:t>名称：</w:t>
      </w:r>
      <w:r>
        <w:rPr>
          <w:rFonts w:hint="eastAsia" w:cs="宋体" w:asciiTheme="minorEastAsia" w:hAnsiTheme="minorEastAsia" w:eastAsiaTheme="minorEastAsia"/>
          <w:szCs w:val="21"/>
        </w:rPr>
        <w:t>中国电信广西号百分公司2021年广西电信翼支付省平台技术支撑服务采购项目</w:t>
      </w:r>
    </w:p>
    <w:p>
      <w:pPr>
        <w:widowControl/>
        <w:spacing w:line="360" w:lineRule="auto"/>
        <w:ind w:left="425"/>
        <w:jc w:val="left"/>
        <w:rPr>
          <w:rFonts w:asciiTheme="minorEastAsia" w:hAnsiTheme="minorEastAsia" w:eastAsiaTheme="minorEastAsia"/>
          <w:szCs w:val="21"/>
        </w:rPr>
      </w:pPr>
      <w:r>
        <w:rPr>
          <w:rFonts w:hint="eastAsia" w:cs="宋体" w:asciiTheme="minorEastAsia" w:hAnsiTheme="minorEastAsia" w:eastAsiaTheme="minorEastAsia"/>
          <w:szCs w:val="21"/>
        </w:rPr>
        <w:t>项目</w:t>
      </w:r>
      <w:r>
        <w:rPr>
          <w:rFonts w:cs="宋体" w:asciiTheme="minorEastAsia" w:hAnsiTheme="minorEastAsia" w:eastAsiaTheme="minorEastAsia"/>
          <w:szCs w:val="21"/>
        </w:rPr>
        <w:t>编号：</w:t>
      </w:r>
      <w:r>
        <w:rPr>
          <w:rFonts w:cs="宋体" w:asciiTheme="minorEastAsia" w:hAnsiTheme="minorEastAsia" w:eastAsiaTheme="minorEastAsia"/>
          <w:szCs w:val="21"/>
        </w:rPr>
        <w:t>GXTFZB-2021-DX-HB-09008</w:t>
      </w:r>
    </w:p>
    <w:tbl>
      <w:tblPr>
        <w:tblStyle w:val="44"/>
        <w:tblW w:w="8445" w:type="dxa"/>
        <w:tblInd w:w="42"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28" w:type="dxa"/>
          <w:bottom w:w="0" w:type="dxa"/>
          <w:right w:w="28" w:type="dxa"/>
        </w:tblCellMar>
      </w:tblPr>
      <w:tblGrid>
        <w:gridCol w:w="686"/>
        <w:gridCol w:w="1747"/>
        <w:gridCol w:w="2210"/>
        <w:gridCol w:w="2437"/>
        <w:gridCol w:w="1365"/>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PrEx>
        <w:trPr>
          <w:trHeight w:val="813" w:hRule="atLeast"/>
        </w:trPr>
        <w:tc>
          <w:tcPr>
            <w:tcW w:w="685" w:type="dxa"/>
            <w:tcBorders>
              <w:top w:val="single" w:color="auto" w:sz="6" w:space="0"/>
              <w:left w:val="single" w:color="auto" w:sz="6" w:space="0"/>
              <w:bottom w:val="single" w:color="auto" w:sz="6" w:space="0"/>
              <w:right w:val="single" w:color="auto" w:sz="6" w:space="0"/>
            </w:tcBorders>
            <w:vAlign w:val="center"/>
          </w:tcPr>
          <w:p>
            <w:pPr>
              <w:adjustRightInd w:val="0"/>
              <w:snapToGrid w:val="0"/>
              <w:spacing w:line="360" w:lineRule="auto"/>
              <w:jc w:val="center"/>
              <w:rPr>
                <w:rFonts w:cs="宋体" w:asciiTheme="minorEastAsia" w:hAnsiTheme="minorEastAsia" w:eastAsiaTheme="minorEastAsia"/>
                <w:szCs w:val="21"/>
              </w:rPr>
            </w:pPr>
            <w:r>
              <w:rPr>
                <w:rFonts w:hint="eastAsia" w:cs="宋体" w:asciiTheme="minorEastAsia" w:hAnsiTheme="minorEastAsia" w:eastAsiaTheme="minorEastAsia"/>
                <w:szCs w:val="21"/>
              </w:rPr>
              <w:t>序号</w:t>
            </w:r>
          </w:p>
        </w:tc>
        <w:tc>
          <w:tcPr>
            <w:tcW w:w="1746" w:type="dxa"/>
            <w:tcBorders>
              <w:top w:val="single" w:color="auto" w:sz="6" w:space="0"/>
              <w:left w:val="single" w:color="auto" w:sz="6" w:space="0"/>
              <w:bottom w:val="single" w:color="auto" w:sz="6" w:space="0"/>
              <w:right w:val="single" w:color="auto" w:sz="6" w:space="0"/>
            </w:tcBorders>
            <w:vAlign w:val="center"/>
          </w:tcPr>
          <w:p>
            <w:pPr>
              <w:adjustRightInd w:val="0"/>
              <w:snapToGrid w:val="0"/>
              <w:spacing w:line="360" w:lineRule="auto"/>
              <w:jc w:val="center"/>
              <w:rPr>
                <w:rFonts w:cs="宋体" w:asciiTheme="minorEastAsia" w:hAnsiTheme="minorEastAsia" w:eastAsiaTheme="minorEastAsia"/>
                <w:szCs w:val="21"/>
              </w:rPr>
            </w:pPr>
            <w:r>
              <w:rPr>
                <w:rFonts w:hint="eastAsia" w:cs="宋体" w:asciiTheme="minorEastAsia" w:hAnsiTheme="minorEastAsia" w:eastAsiaTheme="minorEastAsia"/>
                <w:szCs w:val="21"/>
              </w:rPr>
              <w:t>比选文件条目号</w:t>
            </w:r>
          </w:p>
        </w:tc>
        <w:tc>
          <w:tcPr>
            <w:tcW w:w="2208" w:type="dxa"/>
            <w:tcBorders>
              <w:top w:val="single" w:color="auto" w:sz="6" w:space="0"/>
              <w:left w:val="single" w:color="auto" w:sz="6" w:space="0"/>
              <w:bottom w:val="single" w:color="auto" w:sz="6" w:space="0"/>
              <w:right w:val="single" w:color="auto" w:sz="6" w:space="0"/>
            </w:tcBorders>
            <w:vAlign w:val="center"/>
          </w:tcPr>
          <w:p>
            <w:pPr>
              <w:adjustRightInd w:val="0"/>
              <w:snapToGrid w:val="0"/>
              <w:spacing w:line="360" w:lineRule="auto"/>
              <w:jc w:val="center"/>
              <w:rPr>
                <w:rFonts w:cs="宋体" w:asciiTheme="minorEastAsia" w:hAnsiTheme="minorEastAsia" w:eastAsiaTheme="minorEastAsia"/>
                <w:szCs w:val="21"/>
              </w:rPr>
            </w:pPr>
            <w:r>
              <w:rPr>
                <w:rFonts w:hint="eastAsia" w:cs="宋体" w:asciiTheme="minorEastAsia" w:hAnsiTheme="minorEastAsia" w:eastAsiaTheme="minorEastAsia"/>
                <w:szCs w:val="21"/>
              </w:rPr>
              <w:t>比选文件的商务条款</w:t>
            </w:r>
          </w:p>
        </w:tc>
        <w:tc>
          <w:tcPr>
            <w:tcW w:w="2435" w:type="dxa"/>
            <w:tcBorders>
              <w:top w:val="single" w:color="auto" w:sz="6" w:space="0"/>
              <w:left w:val="single" w:color="auto" w:sz="6" w:space="0"/>
              <w:bottom w:val="single" w:color="auto" w:sz="6" w:space="0"/>
              <w:right w:val="single" w:color="auto" w:sz="6" w:space="0"/>
            </w:tcBorders>
            <w:vAlign w:val="center"/>
          </w:tcPr>
          <w:p>
            <w:pPr>
              <w:adjustRightInd w:val="0"/>
              <w:snapToGrid w:val="0"/>
              <w:spacing w:line="360" w:lineRule="auto"/>
              <w:jc w:val="center"/>
              <w:rPr>
                <w:rFonts w:cs="宋体" w:asciiTheme="minorEastAsia" w:hAnsiTheme="minorEastAsia" w:eastAsiaTheme="minorEastAsia"/>
                <w:szCs w:val="21"/>
              </w:rPr>
            </w:pPr>
            <w:r>
              <w:rPr>
                <w:rFonts w:hint="eastAsia" w:cs="宋体" w:asciiTheme="minorEastAsia" w:hAnsiTheme="minorEastAsia" w:eastAsiaTheme="minorEastAsia"/>
                <w:szCs w:val="21"/>
              </w:rPr>
              <w:t>参选文件偏离情况</w:t>
            </w:r>
          </w:p>
          <w:p>
            <w:pPr>
              <w:adjustRightInd w:val="0"/>
              <w:snapToGrid w:val="0"/>
              <w:spacing w:line="360" w:lineRule="auto"/>
              <w:jc w:val="center"/>
              <w:rPr>
                <w:rFonts w:cs="宋体" w:asciiTheme="minorEastAsia" w:hAnsiTheme="minorEastAsia" w:eastAsiaTheme="minorEastAsia"/>
                <w:szCs w:val="21"/>
              </w:rPr>
            </w:pPr>
            <w:r>
              <w:rPr>
                <w:rFonts w:hint="eastAsia" w:ascii="宋体" w:hAnsi="宋体"/>
                <w:kern w:val="0"/>
                <w:szCs w:val="21"/>
              </w:rPr>
              <w:t>填写“正偏离/负偏离/无偏离”或填写“优于/不满足（部分满足）/满足”</w:t>
            </w:r>
          </w:p>
        </w:tc>
        <w:tc>
          <w:tcPr>
            <w:tcW w:w="1364" w:type="dxa"/>
            <w:tcBorders>
              <w:top w:val="single" w:color="auto" w:sz="6" w:space="0"/>
              <w:left w:val="single" w:color="auto" w:sz="6" w:space="0"/>
              <w:bottom w:val="single" w:color="auto" w:sz="6" w:space="0"/>
              <w:right w:val="single" w:color="auto" w:sz="6" w:space="0"/>
            </w:tcBorders>
            <w:vAlign w:val="center"/>
          </w:tcPr>
          <w:p>
            <w:pPr>
              <w:adjustRightInd w:val="0"/>
              <w:snapToGrid w:val="0"/>
              <w:spacing w:line="360" w:lineRule="auto"/>
              <w:jc w:val="center"/>
              <w:rPr>
                <w:rFonts w:cs="宋体" w:asciiTheme="minorEastAsia" w:hAnsiTheme="minorEastAsia" w:eastAsiaTheme="minorEastAsia"/>
                <w:szCs w:val="21"/>
              </w:rPr>
            </w:pPr>
            <w:r>
              <w:rPr>
                <w:rFonts w:hint="eastAsia" w:cs="宋体" w:asciiTheme="minorEastAsia" w:hAnsiTheme="minorEastAsia" w:eastAsiaTheme="minorEastAsia"/>
                <w:szCs w:val="21"/>
              </w:rPr>
              <w:t>参选文件偏离条款说明</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PrEx>
        <w:trPr>
          <w:trHeight w:val="883" w:hRule="atLeast"/>
        </w:trPr>
        <w:tc>
          <w:tcPr>
            <w:tcW w:w="685" w:type="dxa"/>
            <w:tcBorders>
              <w:top w:val="single" w:color="auto" w:sz="6" w:space="0"/>
              <w:left w:val="single" w:color="auto" w:sz="6" w:space="0"/>
              <w:bottom w:val="single" w:color="auto" w:sz="6" w:space="0"/>
              <w:right w:val="single" w:color="auto" w:sz="6" w:space="0"/>
            </w:tcBorders>
            <w:vAlign w:val="center"/>
          </w:tcPr>
          <w:p>
            <w:pPr>
              <w:adjustRightInd w:val="0"/>
              <w:snapToGrid w:val="0"/>
              <w:spacing w:line="360" w:lineRule="auto"/>
              <w:rPr>
                <w:rFonts w:cs="宋体" w:asciiTheme="minorEastAsia" w:hAnsiTheme="minorEastAsia" w:eastAsiaTheme="minorEastAsia"/>
                <w:szCs w:val="21"/>
              </w:rPr>
            </w:pPr>
          </w:p>
        </w:tc>
        <w:tc>
          <w:tcPr>
            <w:tcW w:w="1746" w:type="dxa"/>
            <w:tcBorders>
              <w:top w:val="single" w:color="auto" w:sz="6" w:space="0"/>
              <w:left w:val="single" w:color="auto" w:sz="6" w:space="0"/>
              <w:bottom w:val="single" w:color="auto" w:sz="6" w:space="0"/>
              <w:right w:val="single" w:color="auto" w:sz="6" w:space="0"/>
            </w:tcBorders>
            <w:vAlign w:val="center"/>
          </w:tcPr>
          <w:p>
            <w:pPr>
              <w:adjustRightInd w:val="0"/>
              <w:snapToGrid w:val="0"/>
              <w:spacing w:line="360" w:lineRule="auto"/>
              <w:rPr>
                <w:rFonts w:cs="宋体" w:asciiTheme="minorEastAsia" w:hAnsiTheme="minorEastAsia" w:eastAsiaTheme="minorEastAsia"/>
                <w:szCs w:val="21"/>
              </w:rPr>
            </w:pPr>
            <w:r>
              <w:rPr>
                <w:rFonts w:hint="eastAsia" w:cs="宋体" w:asciiTheme="minorEastAsia" w:hAnsiTheme="minorEastAsia" w:eastAsiaTheme="minorEastAsia"/>
                <w:szCs w:val="21"/>
              </w:rPr>
              <w:t>无偏离</w:t>
            </w:r>
          </w:p>
        </w:tc>
        <w:tc>
          <w:tcPr>
            <w:tcW w:w="2208" w:type="dxa"/>
            <w:tcBorders>
              <w:top w:val="single" w:color="auto" w:sz="6" w:space="0"/>
              <w:left w:val="single" w:color="auto" w:sz="6" w:space="0"/>
              <w:bottom w:val="single" w:color="auto" w:sz="6" w:space="0"/>
              <w:right w:val="single" w:color="auto" w:sz="6" w:space="0"/>
            </w:tcBorders>
            <w:vAlign w:val="center"/>
          </w:tcPr>
          <w:p>
            <w:pPr>
              <w:adjustRightInd w:val="0"/>
              <w:snapToGrid w:val="0"/>
              <w:spacing w:line="360" w:lineRule="auto"/>
              <w:rPr>
                <w:rFonts w:cs="宋体" w:asciiTheme="minorEastAsia" w:hAnsiTheme="minorEastAsia" w:eastAsiaTheme="minorEastAsia"/>
                <w:szCs w:val="21"/>
              </w:rPr>
            </w:pPr>
          </w:p>
        </w:tc>
        <w:tc>
          <w:tcPr>
            <w:tcW w:w="2435" w:type="dxa"/>
            <w:tcBorders>
              <w:top w:val="single" w:color="auto" w:sz="6" w:space="0"/>
              <w:left w:val="single" w:color="auto" w:sz="6" w:space="0"/>
              <w:bottom w:val="single" w:color="auto" w:sz="6" w:space="0"/>
              <w:right w:val="single" w:color="auto" w:sz="6" w:space="0"/>
            </w:tcBorders>
            <w:vAlign w:val="center"/>
          </w:tcPr>
          <w:p>
            <w:pPr>
              <w:adjustRightInd w:val="0"/>
              <w:snapToGrid w:val="0"/>
              <w:spacing w:line="360" w:lineRule="auto"/>
              <w:rPr>
                <w:rFonts w:cs="宋体" w:asciiTheme="minorEastAsia" w:hAnsiTheme="minorEastAsia" w:eastAsiaTheme="minorEastAsia"/>
                <w:szCs w:val="21"/>
              </w:rPr>
            </w:pPr>
          </w:p>
        </w:tc>
        <w:tc>
          <w:tcPr>
            <w:tcW w:w="1364" w:type="dxa"/>
            <w:tcBorders>
              <w:top w:val="single" w:color="auto" w:sz="6" w:space="0"/>
              <w:left w:val="single" w:color="auto" w:sz="6" w:space="0"/>
              <w:bottom w:val="single" w:color="auto" w:sz="6" w:space="0"/>
              <w:right w:val="single" w:color="auto" w:sz="6" w:space="0"/>
            </w:tcBorders>
            <w:vAlign w:val="center"/>
          </w:tcPr>
          <w:p>
            <w:pPr>
              <w:adjustRightInd w:val="0"/>
              <w:snapToGrid w:val="0"/>
              <w:spacing w:line="360" w:lineRule="auto"/>
              <w:rPr>
                <w:rFonts w:cs="宋体" w:asciiTheme="minorEastAsia" w:hAnsiTheme="minorEastAsia" w:eastAsiaTheme="minorEastAsia"/>
                <w:szCs w:val="21"/>
              </w:rPr>
            </w:pP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PrEx>
        <w:trPr>
          <w:trHeight w:val="883" w:hRule="atLeast"/>
        </w:trPr>
        <w:tc>
          <w:tcPr>
            <w:tcW w:w="685" w:type="dxa"/>
            <w:tcBorders>
              <w:top w:val="single" w:color="auto" w:sz="6" w:space="0"/>
              <w:left w:val="single" w:color="auto" w:sz="6" w:space="0"/>
              <w:bottom w:val="single" w:color="auto" w:sz="6" w:space="0"/>
              <w:right w:val="single" w:color="auto" w:sz="6" w:space="0"/>
            </w:tcBorders>
            <w:vAlign w:val="center"/>
          </w:tcPr>
          <w:p>
            <w:pPr>
              <w:adjustRightInd w:val="0"/>
              <w:snapToGrid w:val="0"/>
              <w:spacing w:line="360" w:lineRule="auto"/>
              <w:rPr>
                <w:rFonts w:cs="宋体" w:asciiTheme="minorEastAsia" w:hAnsiTheme="minorEastAsia" w:eastAsiaTheme="minorEastAsia"/>
                <w:szCs w:val="21"/>
              </w:rPr>
            </w:pPr>
          </w:p>
        </w:tc>
        <w:tc>
          <w:tcPr>
            <w:tcW w:w="1746" w:type="dxa"/>
            <w:tcBorders>
              <w:top w:val="single" w:color="auto" w:sz="6" w:space="0"/>
              <w:left w:val="single" w:color="auto" w:sz="6" w:space="0"/>
              <w:bottom w:val="single" w:color="auto" w:sz="6" w:space="0"/>
              <w:right w:val="single" w:color="auto" w:sz="6" w:space="0"/>
            </w:tcBorders>
            <w:vAlign w:val="center"/>
          </w:tcPr>
          <w:p>
            <w:pPr>
              <w:adjustRightInd w:val="0"/>
              <w:snapToGrid w:val="0"/>
              <w:spacing w:line="360" w:lineRule="auto"/>
              <w:rPr>
                <w:rFonts w:cs="宋体" w:asciiTheme="minorEastAsia" w:hAnsiTheme="minorEastAsia" w:eastAsiaTheme="minorEastAsia"/>
                <w:szCs w:val="21"/>
              </w:rPr>
            </w:pPr>
          </w:p>
        </w:tc>
        <w:tc>
          <w:tcPr>
            <w:tcW w:w="2208" w:type="dxa"/>
            <w:tcBorders>
              <w:top w:val="single" w:color="auto" w:sz="6" w:space="0"/>
              <w:left w:val="single" w:color="auto" w:sz="6" w:space="0"/>
              <w:bottom w:val="single" w:color="auto" w:sz="6" w:space="0"/>
              <w:right w:val="single" w:color="auto" w:sz="6" w:space="0"/>
            </w:tcBorders>
            <w:vAlign w:val="center"/>
          </w:tcPr>
          <w:p>
            <w:pPr>
              <w:adjustRightInd w:val="0"/>
              <w:snapToGrid w:val="0"/>
              <w:spacing w:line="360" w:lineRule="auto"/>
              <w:rPr>
                <w:rFonts w:cs="宋体" w:asciiTheme="minorEastAsia" w:hAnsiTheme="minorEastAsia" w:eastAsiaTheme="minorEastAsia"/>
                <w:szCs w:val="21"/>
              </w:rPr>
            </w:pPr>
          </w:p>
        </w:tc>
        <w:tc>
          <w:tcPr>
            <w:tcW w:w="2435" w:type="dxa"/>
            <w:tcBorders>
              <w:top w:val="single" w:color="auto" w:sz="6" w:space="0"/>
              <w:left w:val="single" w:color="auto" w:sz="6" w:space="0"/>
              <w:bottom w:val="single" w:color="auto" w:sz="6" w:space="0"/>
              <w:right w:val="single" w:color="auto" w:sz="6" w:space="0"/>
            </w:tcBorders>
            <w:vAlign w:val="center"/>
          </w:tcPr>
          <w:p>
            <w:pPr>
              <w:adjustRightInd w:val="0"/>
              <w:snapToGrid w:val="0"/>
              <w:spacing w:line="360" w:lineRule="auto"/>
              <w:rPr>
                <w:rFonts w:cs="宋体" w:asciiTheme="minorEastAsia" w:hAnsiTheme="minorEastAsia" w:eastAsiaTheme="minorEastAsia"/>
                <w:szCs w:val="21"/>
              </w:rPr>
            </w:pPr>
          </w:p>
        </w:tc>
        <w:tc>
          <w:tcPr>
            <w:tcW w:w="1364" w:type="dxa"/>
            <w:tcBorders>
              <w:top w:val="single" w:color="auto" w:sz="6" w:space="0"/>
              <w:left w:val="single" w:color="auto" w:sz="6" w:space="0"/>
              <w:bottom w:val="single" w:color="auto" w:sz="6" w:space="0"/>
              <w:right w:val="single" w:color="auto" w:sz="6" w:space="0"/>
            </w:tcBorders>
            <w:vAlign w:val="center"/>
          </w:tcPr>
          <w:p>
            <w:pPr>
              <w:adjustRightInd w:val="0"/>
              <w:snapToGrid w:val="0"/>
              <w:spacing w:line="360" w:lineRule="auto"/>
              <w:rPr>
                <w:rFonts w:cs="宋体" w:asciiTheme="minorEastAsia" w:hAnsiTheme="minorEastAsia" w:eastAsiaTheme="minorEastAsia"/>
                <w:szCs w:val="21"/>
              </w:rPr>
            </w:pP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PrEx>
        <w:trPr>
          <w:trHeight w:val="883" w:hRule="atLeast"/>
        </w:trPr>
        <w:tc>
          <w:tcPr>
            <w:tcW w:w="685" w:type="dxa"/>
            <w:tcBorders>
              <w:top w:val="single" w:color="auto" w:sz="6" w:space="0"/>
              <w:left w:val="single" w:color="auto" w:sz="6" w:space="0"/>
              <w:bottom w:val="single" w:color="auto" w:sz="6" w:space="0"/>
              <w:right w:val="single" w:color="auto" w:sz="6" w:space="0"/>
            </w:tcBorders>
            <w:vAlign w:val="center"/>
          </w:tcPr>
          <w:p>
            <w:pPr>
              <w:adjustRightInd w:val="0"/>
              <w:snapToGrid w:val="0"/>
              <w:spacing w:line="360" w:lineRule="auto"/>
              <w:rPr>
                <w:rFonts w:cs="宋体" w:asciiTheme="minorEastAsia" w:hAnsiTheme="minorEastAsia" w:eastAsiaTheme="minorEastAsia"/>
                <w:szCs w:val="21"/>
              </w:rPr>
            </w:pPr>
          </w:p>
        </w:tc>
        <w:tc>
          <w:tcPr>
            <w:tcW w:w="1746" w:type="dxa"/>
            <w:tcBorders>
              <w:top w:val="single" w:color="auto" w:sz="6" w:space="0"/>
              <w:left w:val="single" w:color="auto" w:sz="6" w:space="0"/>
              <w:bottom w:val="single" w:color="auto" w:sz="6" w:space="0"/>
              <w:right w:val="single" w:color="auto" w:sz="6" w:space="0"/>
            </w:tcBorders>
            <w:vAlign w:val="center"/>
          </w:tcPr>
          <w:p>
            <w:pPr>
              <w:adjustRightInd w:val="0"/>
              <w:snapToGrid w:val="0"/>
              <w:spacing w:line="360" w:lineRule="auto"/>
              <w:rPr>
                <w:rFonts w:cs="宋体" w:asciiTheme="minorEastAsia" w:hAnsiTheme="minorEastAsia" w:eastAsiaTheme="minorEastAsia"/>
                <w:szCs w:val="21"/>
              </w:rPr>
            </w:pPr>
          </w:p>
        </w:tc>
        <w:tc>
          <w:tcPr>
            <w:tcW w:w="2208" w:type="dxa"/>
            <w:tcBorders>
              <w:top w:val="single" w:color="auto" w:sz="6" w:space="0"/>
              <w:left w:val="single" w:color="auto" w:sz="6" w:space="0"/>
              <w:bottom w:val="single" w:color="auto" w:sz="6" w:space="0"/>
              <w:right w:val="single" w:color="auto" w:sz="6" w:space="0"/>
            </w:tcBorders>
            <w:vAlign w:val="center"/>
          </w:tcPr>
          <w:p>
            <w:pPr>
              <w:adjustRightInd w:val="0"/>
              <w:snapToGrid w:val="0"/>
              <w:spacing w:line="360" w:lineRule="auto"/>
              <w:rPr>
                <w:rFonts w:cs="宋体" w:asciiTheme="minorEastAsia" w:hAnsiTheme="minorEastAsia" w:eastAsiaTheme="minorEastAsia"/>
                <w:szCs w:val="21"/>
              </w:rPr>
            </w:pPr>
          </w:p>
        </w:tc>
        <w:tc>
          <w:tcPr>
            <w:tcW w:w="2435" w:type="dxa"/>
            <w:tcBorders>
              <w:top w:val="single" w:color="auto" w:sz="6" w:space="0"/>
              <w:left w:val="single" w:color="auto" w:sz="6" w:space="0"/>
              <w:bottom w:val="single" w:color="auto" w:sz="6" w:space="0"/>
              <w:right w:val="single" w:color="auto" w:sz="6" w:space="0"/>
            </w:tcBorders>
            <w:vAlign w:val="center"/>
          </w:tcPr>
          <w:p>
            <w:pPr>
              <w:adjustRightInd w:val="0"/>
              <w:snapToGrid w:val="0"/>
              <w:spacing w:line="360" w:lineRule="auto"/>
              <w:rPr>
                <w:rFonts w:cs="宋体" w:asciiTheme="minorEastAsia" w:hAnsiTheme="minorEastAsia" w:eastAsiaTheme="minorEastAsia"/>
                <w:szCs w:val="21"/>
              </w:rPr>
            </w:pPr>
          </w:p>
        </w:tc>
        <w:tc>
          <w:tcPr>
            <w:tcW w:w="1364" w:type="dxa"/>
            <w:tcBorders>
              <w:top w:val="single" w:color="auto" w:sz="6" w:space="0"/>
              <w:left w:val="single" w:color="auto" w:sz="6" w:space="0"/>
              <w:bottom w:val="single" w:color="auto" w:sz="6" w:space="0"/>
              <w:right w:val="single" w:color="auto" w:sz="6" w:space="0"/>
            </w:tcBorders>
            <w:vAlign w:val="center"/>
          </w:tcPr>
          <w:p>
            <w:pPr>
              <w:adjustRightInd w:val="0"/>
              <w:snapToGrid w:val="0"/>
              <w:spacing w:line="360" w:lineRule="auto"/>
              <w:rPr>
                <w:rFonts w:cs="宋体" w:asciiTheme="minorEastAsia" w:hAnsiTheme="minorEastAsia" w:eastAsiaTheme="minorEastAsia"/>
                <w:szCs w:val="21"/>
              </w:rPr>
            </w:pP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PrEx>
        <w:trPr>
          <w:trHeight w:val="883" w:hRule="atLeast"/>
        </w:trPr>
        <w:tc>
          <w:tcPr>
            <w:tcW w:w="8438" w:type="dxa"/>
            <w:gridSpan w:val="5"/>
            <w:tcBorders>
              <w:top w:val="single" w:color="auto" w:sz="6" w:space="0"/>
              <w:left w:val="single" w:color="auto" w:sz="6" w:space="0"/>
              <w:bottom w:val="single" w:color="auto" w:sz="6" w:space="0"/>
              <w:right w:val="single" w:color="auto" w:sz="6" w:space="0"/>
            </w:tcBorders>
            <w:vAlign w:val="center"/>
          </w:tcPr>
          <w:p>
            <w:pPr>
              <w:adjustRightInd w:val="0"/>
              <w:snapToGrid w:val="0"/>
              <w:spacing w:line="360" w:lineRule="auto"/>
              <w:rPr>
                <w:rFonts w:cs="宋体" w:asciiTheme="minorEastAsia" w:hAnsiTheme="minorEastAsia" w:eastAsiaTheme="minorEastAsia"/>
                <w:szCs w:val="21"/>
              </w:rPr>
            </w:pPr>
            <w:r>
              <w:rPr>
                <w:rFonts w:hint="eastAsia" w:ascii="宋体" w:hAnsi="宋体"/>
                <w:szCs w:val="21"/>
              </w:rPr>
              <w:t>除以上条款外，其它商务合同条款经仔细研读完全满足，无偏离。</w:t>
            </w:r>
          </w:p>
        </w:tc>
      </w:tr>
    </w:tbl>
    <w:p>
      <w:pPr>
        <w:widowControl/>
        <w:spacing w:line="360" w:lineRule="auto"/>
        <w:jc w:val="left"/>
        <w:rPr>
          <w:rFonts w:asciiTheme="minorEastAsia" w:hAnsiTheme="minorEastAsia" w:eastAsiaTheme="minorEastAsia"/>
          <w:sz w:val="24"/>
        </w:rPr>
      </w:pPr>
    </w:p>
    <w:p>
      <w:pPr>
        <w:spacing w:line="360" w:lineRule="auto"/>
        <w:rPr>
          <w:rFonts w:asciiTheme="minorEastAsia" w:hAnsiTheme="minorEastAsia" w:eastAsiaTheme="minorEastAsia"/>
          <w:bCs/>
          <w:kern w:val="0"/>
          <w:szCs w:val="21"/>
        </w:rPr>
      </w:pPr>
      <w:r>
        <w:rPr>
          <w:rFonts w:hint="eastAsia" w:asciiTheme="minorEastAsia" w:hAnsiTheme="minorEastAsia" w:eastAsiaTheme="minorEastAsia"/>
          <w:bCs/>
          <w:kern w:val="0"/>
          <w:szCs w:val="21"/>
        </w:rPr>
        <w:t xml:space="preserve">注：1．参选人应当逐条对照比选文件第四章商务规范书的全部内容，就参选文件存在的偏差与例外逐条做出说明；    </w:t>
      </w:r>
    </w:p>
    <w:p>
      <w:pPr>
        <w:spacing w:line="360" w:lineRule="auto"/>
        <w:rPr>
          <w:rFonts w:asciiTheme="minorEastAsia" w:hAnsiTheme="minorEastAsia" w:eastAsiaTheme="minorEastAsia"/>
          <w:bCs/>
          <w:kern w:val="0"/>
          <w:szCs w:val="21"/>
        </w:rPr>
      </w:pPr>
      <w:r>
        <w:rPr>
          <w:rFonts w:hint="eastAsia" w:asciiTheme="minorEastAsia" w:hAnsiTheme="minorEastAsia" w:eastAsiaTheme="minorEastAsia"/>
          <w:bCs/>
          <w:kern w:val="0"/>
          <w:szCs w:val="21"/>
        </w:rPr>
        <w:t>2．</w:t>
      </w:r>
      <w:r>
        <w:rPr>
          <w:rFonts w:hint="eastAsia" w:asciiTheme="minorEastAsia" w:hAnsiTheme="minorEastAsia" w:eastAsiaTheme="minorEastAsia"/>
          <w:b/>
          <w:bCs/>
          <w:kern w:val="0"/>
          <w:szCs w:val="21"/>
        </w:rPr>
        <w:t>如参选文件对第四章商务规范书的全部内容无任何偏差，参选人仅需在本偏离表中填写“无偏离”即可。</w:t>
      </w:r>
    </w:p>
    <w:p>
      <w:pPr>
        <w:spacing w:line="360" w:lineRule="auto"/>
        <w:rPr>
          <w:rFonts w:asciiTheme="minorEastAsia" w:hAnsiTheme="minorEastAsia" w:eastAsiaTheme="minorEastAsia"/>
          <w:bCs/>
          <w:kern w:val="0"/>
          <w:szCs w:val="21"/>
        </w:rPr>
      </w:pPr>
      <w:r>
        <w:rPr>
          <w:rFonts w:hint="eastAsia" w:asciiTheme="minorEastAsia" w:hAnsiTheme="minorEastAsia" w:eastAsiaTheme="minorEastAsia"/>
          <w:bCs/>
          <w:kern w:val="0"/>
          <w:szCs w:val="21"/>
        </w:rPr>
        <w:t xml:space="preserve">3. </w:t>
      </w:r>
      <w:r>
        <w:rPr>
          <w:rFonts w:hint="eastAsia" w:asciiTheme="minorEastAsia" w:hAnsiTheme="minorEastAsia" w:eastAsiaTheme="minorEastAsia"/>
          <w:b/>
          <w:bCs/>
          <w:kern w:val="0"/>
          <w:szCs w:val="21"/>
        </w:rPr>
        <w:t>如果“参选文件偏离情况”为“优于（正偏离）”或是“不满足（负偏离）”或是“部分满足”，请在“比选文件的商务条款”列，列明“优于（正偏离）”或是“不满足（负偏离）”或是“部分满足”的“具体比选文件商务条款内容”（仅可增加行），同时在“参选文件偏离条款说明”列，列明“优于（正偏离）”或是“不满足（负偏离）”或是“部分满足”的“具体参选文件的偏离条款”</w:t>
      </w:r>
      <w:r>
        <w:rPr>
          <w:rFonts w:hint="eastAsia" w:asciiTheme="minorEastAsia" w:hAnsiTheme="minorEastAsia" w:eastAsiaTheme="minorEastAsia"/>
          <w:bCs/>
          <w:kern w:val="0"/>
          <w:szCs w:val="21"/>
        </w:rPr>
        <w:t>。</w:t>
      </w:r>
    </w:p>
    <w:p>
      <w:pPr>
        <w:spacing w:line="360" w:lineRule="auto"/>
        <w:rPr>
          <w:rFonts w:asciiTheme="minorEastAsia" w:hAnsiTheme="minorEastAsia" w:eastAsiaTheme="minorEastAsia"/>
          <w:bCs/>
          <w:kern w:val="0"/>
          <w:szCs w:val="21"/>
        </w:rPr>
      </w:pPr>
      <w:r>
        <w:rPr>
          <w:rFonts w:hint="eastAsia" w:asciiTheme="minorEastAsia" w:hAnsiTheme="minorEastAsia" w:eastAsiaTheme="minorEastAsia"/>
          <w:bCs/>
          <w:kern w:val="0"/>
          <w:szCs w:val="21"/>
        </w:rPr>
        <w:t>4.若《商务规范偏离表》中填写满足（无偏离），但有额外解释，则解释无效。</w:t>
      </w:r>
    </w:p>
    <w:p>
      <w:pPr>
        <w:spacing w:line="360" w:lineRule="auto"/>
        <w:rPr>
          <w:rFonts w:asciiTheme="minorEastAsia" w:hAnsiTheme="minorEastAsia" w:eastAsiaTheme="minorEastAsia"/>
          <w:bCs/>
          <w:kern w:val="0"/>
          <w:szCs w:val="21"/>
        </w:rPr>
      </w:pPr>
      <w:r>
        <w:rPr>
          <w:rFonts w:hint="eastAsia" w:asciiTheme="minorEastAsia" w:hAnsiTheme="minorEastAsia" w:eastAsiaTheme="minorEastAsia"/>
          <w:bCs/>
          <w:kern w:val="0"/>
          <w:szCs w:val="21"/>
        </w:rPr>
        <w:t>5.若本表为空，则表示参选人仅应答“满足”比选人所有商务要求。即使本表为空，也需在参选文件中提供。</w:t>
      </w:r>
    </w:p>
    <w:p>
      <w:pPr>
        <w:spacing w:line="360" w:lineRule="auto"/>
        <w:rPr>
          <w:rFonts w:asciiTheme="minorEastAsia" w:hAnsiTheme="minorEastAsia" w:eastAsiaTheme="minorEastAsia"/>
          <w:bCs/>
          <w:kern w:val="0"/>
          <w:szCs w:val="21"/>
        </w:rPr>
      </w:pPr>
      <w:r>
        <w:rPr>
          <w:rFonts w:hint="eastAsia" w:asciiTheme="minorEastAsia" w:hAnsiTheme="minorEastAsia" w:eastAsiaTheme="minorEastAsia"/>
          <w:bCs/>
          <w:kern w:val="0"/>
          <w:szCs w:val="21"/>
        </w:rPr>
        <w:t>6.标注★商务条款为不可偏离条款，不允许出现负偏离或不满足或部分满足，否则将导致其参选无效。</w:t>
      </w:r>
    </w:p>
    <w:p>
      <w:pPr>
        <w:spacing w:line="360" w:lineRule="auto"/>
        <w:rPr>
          <w:rFonts w:asciiTheme="minorEastAsia" w:hAnsiTheme="minorEastAsia" w:eastAsiaTheme="minorEastAsia"/>
          <w:bCs/>
          <w:kern w:val="0"/>
          <w:szCs w:val="21"/>
        </w:rPr>
      </w:pPr>
      <w:r>
        <w:rPr>
          <w:rFonts w:hint="eastAsia" w:asciiTheme="minorEastAsia" w:hAnsiTheme="minorEastAsia" w:eastAsiaTheme="minorEastAsia"/>
          <w:bCs/>
          <w:kern w:val="0"/>
          <w:szCs w:val="21"/>
        </w:rPr>
        <w:t>★7</w:t>
      </w:r>
      <w:r>
        <w:rPr>
          <w:rFonts w:hint="eastAsia" w:asciiTheme="minorEastAsia" w:hAnsiTheme="minorEastAsia" w:eastAsiaTheme="minorEastAsia"/>
          <w:b/>
          <w:bCs/>
          <w:kern w:val="0"/>
          <w:szCs w:val="21"/>
        </w:rPr>
        <w:t>.若不提供该表，则表示不满足比选文件实质性内容，参选无效。</w:t>
      </w:r>
    </w:p>
    <w:p>
      <w:r>
        <w:rPr>
          <w:rFonts w:hint="eastAsia" w:asciiTheme="minorEastAsia" w:hAnsiTheme="minorEastAsia" w:eastAsiaTheme="minorEastAsia"/>
          <w:bCs/>
          <w:kern w:val="0"/>
          <w:szCs w:val="21"/>
        </w:rPr>
        <w:t>8.本表应答内容与参选文件其他处应答有不一致的地方，</w:t>
      </w:r>
      <w:r>
        <w:rPr>
          <w:rFonts w:hint="eastAsia" w:asciiTheme="minorEastAsia" w:hAnsiTheme="minorEastAsia" w:eastAsiaTheme="minorEastAsia"/>
          <w:b/>
          <w:bCs/>
          <w:kern w:val="0"/>
          <w:szCs w:val="21"/>
        </w:rPr>
        <w:t>以商务条款偏离表应答内容为准</w:t>
      </w:r>
      <w:r>
        <w:rPr>
          <w:rFonts w:hint="eastAsia" w:asciiTheme="minorEastAsia" w:hAnsiTheme="minorEastAsia" w:eastAsiaTheme="minorEastAsia"/>
          <w:bCs/>
          <w:kern w:val="0"/>
          <w:szCs w:val="21"/>
        </w:rPr>
        <w:t>。</w:t>
      </w:r>
    </w:p>
    <w:p>
      <w:pPr>
        <w:widowControl/>
        <w:jc w:val="left"/>
        <w:rPr>
          <w:rFonts w:asciiTheme="minorEastAsia" w:hAnsiTheme="minorEastAsia" w:eastAsiaTheme="minorEastAsia"/>
          <w:b/>
          <w:bCs/>
          <w:sz w:val="24"/>
        </w:rPr>
      </w:pPr>
    </w:p>
    <w:p>
      <w:pPr>
        <w:widowControl/>
        <w:jc w:val="left"/>
        <w:rPr>
          <w:rFonts w:asciiTheme="minorEastAsia" w:hAnsiTheme="minorEastAsia" w:eastAsiaTheme="minorEastAsia"/>
          <w:b/>
          <w:bCs/>
          <w:sz w:val="24"/>
        </w:rPr>
      </w:pPr>
    </w:p>
    <w:p>
      <w:pPr>
        <w:widowControl/>
        <w:jc w:val="left"/>
        <w:rPr>
          <w:rFonts w:asciiTheme="minorEastAsia" w:hAnsiTheme="minorEastAsia" w:eastAsiaTheme="minorEastAsia"/>
          <w:b/>
          <w:bCs/>
          <w:sz w:val="24"/>
        </w:rPr>
      </w:pPr>
    </w:p>
    <w:p>
      <w:pPr>
        <w:widowControl/>
        <w:jc w:val="left"/>
        <w:rPr>
          <w:rFonts w:asciiTheme="minorEastAsia" w:hAnsiTheme="minorEastAsia" w:eastAsiaTheme="minorEastAsia"/>
          <w:b/>
          <w:bCs/>
          <w:sz w:val="24"/>
        </w:rPr>
      </w:pPr>
    </w:p>
    <w:p>
      <w:pPr>
        <w:widowControl/>
        <w:jc w:val="left"/>
        <w:rPr>
          <w:rFonts w:asciiTheme="minorEastAsia" w:hAnsiTheme="minorEastAsia" w:eastAsiaTheme="minorEastAsia"/>
          <w:b/>
          <w:bCs/>
          <w:sz w:val="24"/>
        </w:rPr>
      </w:pPr>
    </w:p>
    <w:p>
      <w:pPr>
        <w:widowControl/>
        <w:jc w:val="left"/>
        <w:rPr>
          <w:rFonts w:asciiTheme="minorEastAsia" w:hAnsiTheme="minorEastAsia" w:eastAsiaTheme="minorEastAsia"/>
          <w:b/>
          <w:bCs/>
          <w:sz w:val="24"/>
        </w:rPr>
      </w:pPr>
    </w:p>
    <w:p>
      <w:pPr>
        <w:widowControl/>
        <w:jc w:val="left"/>
        <w:rPr>
          <w:rFonts w:asciiTheme="minorEastAsia" w:hAnsiTheme="minorEastAsia" w:eastAsiaTheme="minorEastAsia"/>
          <w:b/>
          <w:bCs/>
          <w:sz w:val="24"/>
        </w:rPr>
      </w:pPr>
    </w:p>
    <w:p>
      <w:pPr>
        <w:pStyle w:val="37"/>
        <w:numPr>
          <w:ilvl w:val="0"/>
          <w:numId w:val="2"/>
        </w:numPr>
        <w:tabs>
          <w:tab w:val="left" w:pos="588"/>
        </w:tabs>
        <w:snapToGrid w:val="0"/>
        <w:spacing w:before="120" w:after="120" w:line="440" w:lineRule="exact"/>
        <w:jc w:val="left"/>
        <w:rPr>
          <w:rFonts w:ascii="宋体" w:hAnsi="宋体"/>
          <w:sz w:val="24"/>
          <w:szCs w:val="24"/>
        </w:rPr>
      </w:pPr>
      <w:bookmarkStart w:id="208" w:name="_Toc81385807"/>
      <w:bookmarkStart w:id="209" w:name="_Toc475472685"/>
      <w:bookmarkStart w:id="210" w:name="_Toc326856160"/>
      <w:bookmarkStart w:id="211" w:name="_Toc444791971"/>
      <w:bookmarkStart w:id="212" w:name="_Toc7523064"/>
      <w:r>
        <w:rPr>
          <w:rFonts w:hint="eastAsia" w:ascii="宋体" w:hAnsi="宋体"/>
          <w:sz w:val="24"/>
          <w:szCs w:val="24"/>
        </w:rPr>
        <w:t>参选保证金</w:t>
      </w:r>
      <w:bookmarkEnd w:id="208"/>
      <w:bookmarkEnd w:id="209"/>
      <w:bookmarkEnd w:id="210"/>
      <w:bookmarkEnd w:id="211"/>
      <w:bookmarkEnd w:id="212"/>
    </w:p>
    <w:p>
      <w:pPr>
        <w:jc w:val="center"/>
        <w:rPr>
          <w:rFonts w:ascii="宋体" w:hAnsi="宋体"/>
          <w:b/>
          <w:szCs w:val="21"/>
        </w:rPr>
      </w:pPr>
      <w:bookmarkStart w:id="213" w:name="_Toc297638737"/>
      <w:r>
        <w:rPr>
          <w:rFonts w:hint="eastAsia" w:ascii="宋体" w:hAnsi="宋体"/>
          <w:b/>
          <w:szCs w:val="21"/>
        </w:rPr>
        <w:t>参选保证金保函</w:t>
      </w:r>
      <w:bookmarkEnd w:id="213"/>
    </w:p>
    <w:p>
      <w:pPr>
        <w:jc w:val="center"/>
        <w:rPr>
          <w:rFonts w:ascii="宋体" w:hAnsi="宋体"/>
          <w:szCs w:val="21"/>
        </w:rPr>
      </w:pPr>
    </w:p>
    <w:p>
      <w:pPr>
        <w:snapToGrid w:val="0"/>
        <w:spacing w:line="360" w:lineRule="auto"/>
        <w:rPr>
          <w:rFonts w:ascii="宋体" w:hAnsi="宋体"/>
          <w:szCs w:val="21"/>
        </w:rPr>
      </w:pPr>
      <w:r>
        <w:rPr>
          <w:rFonts w:hint="eastAsia" w:ascii="宋体" w:hAnsi="宋体"/>
          <w:szCs w:val="21"/>
        </w:rPr>
        <w:t>致：</w:t>
      </w:r>
      <w:r>
        <w:rPr>
          <w:rFonts w:hint="eastAsia" w:ascii="宋体" w:hAnsi="宋体"/>
          <w:szCs w:val="21"/>
          <w:u w:val="single"/>
        </w:rPr>
        <w:t xml:space="preserve">      广西壮族自治区通信产业服务有限公司                </w:t>
      </w:r>
    </w:p>
    <w:p>
      <w:pPr>
        <w:snapToGrid w:val="0"/>
        <w:spacing w:line="360" w:lineRule="auto"/>
        <w:ind w:firstLine="424" w:firstLineChars="202"/>
        <w:rPr>
          <w:rFonts w:ascii="宋体" w:hAnsi="宋体"/>
          <w:szCs w:val="21"/>
        </w:rPr>
      </w:pPr>
      <w:r>
        <w:rPr>
          <w:rFonts w:hint="eastAsia" w:ascii="宋体" w:hAnsi="宋体"/>
          <w:szCs w:val="21"/>
        </w:rPr>
        <w:t>本保函作为</w:t>
      </w:r>
      <w:r>
        <w:rPr>
          <w:rFonts w:hint="eastAsia" w:ascii="宋体" w:hAnsi="宋体"/>
          <w:szCs w:val="21"/>
          <w:u w:val="single"/>
        </w:rPr>
        <w:t>广西鸿志信息技术有限公司（参选人名称）</w:t>
      </w:r>
      <w:r>
        <w:rPr>
          <w:rFonts w:hint="eastAsia" w:ascii="宋体" w:hAnsi="宋体"/>
          <w:szCs w:val="21"/>
        </w:rPr>
        <w:t>（以下简称参选人）对</w:t>
      </w:r>
      <w:r>
        <w:rPr>
          <w:rFonts w:hint="eastAsia" w:ascii="宋体" w:hAnsi="宋体"/>
          <w:szCs w:val="21"/>
          <w:u w:val="single"/>
        </w:rPr>
        <w:t>（比选人名称）（中国电信广西号百分公司2021年广西电信翼支付省平台技术支撑服务采购项目）</w:t>
      </w:r>
      <w:r>
        <w:rPr>
          <w:rFonts w:hint="eastAsia" w:ascii="宋体" w:hAnsi="宋体"/>
          <w:szCs w:val="21"/>
        </w:rPr>
        <w:t>的参选邀请而提供的参选保函。</w:t>
      </w:r>
    </w:p>
    <w:p>
      <w:pPr>
        <w:snapToGrid w:val="0"/>
        <w:spacing w:line="360" w:lineRule="auto"/>
        <w:ind w:firstLine="424" w:firstLineChars="202"/>
        <w:rPr>
          <w:rFonts w:ascii="宋体" w:hAnsi="宋体"/>
          <w:szCs w:val="21"/>
        </w:rPr>
      </w:pPr>
      <w:r>
        <w:rPr>
          <w:rFonts w:hint="eastAsia" w:ascii="宋体" w:hAnsi="宋体" w:cs="仿宋_GB2312"/>
          <w:i/>
          <w:iCs/>
          <w:szCs w:val="21"/>
          <w:u w:val="single"/>
        </w:rPr>
        <w:t>（出具保函银行名称）</w:t>
      </w:r>
      <w:r>
        <w:rPr>
          <w:rFonts w:hint="eastAsia" w:ascii="宋体" w:hAnsi="宋体" w:cs="仿宋_GB2312"/>
          <w:szCs w:val="21"/>
        </w:rPr>
        <w:t>无条件地、不可撤销地具结保证并约束本行、其继承人和受让人，一旦收到贵方提出的就下述任何一种事实的书面通知，立即无追索地向贵方支付金额为</w:t>
      </w:r>
      <w:r>
        <w:rPr>
          <w:rFonts w:hint="eastAsia" w:ascii="宋体" w:hAnsi="宋体" w:cs="仿宋_GB2312"/>
          <w:i/>
          <w:iCs/>
          <w:szCs w:val="21"/>
          <w:u w:val="single"/>
        </w:rPr>
        <w:t>（按参选须知要求规定的金额和币种）</w:t>
      </w:r>
      <w:r>
        <w:rPr>
          <w:rFonts w:hint="eastAsia" w:ascii="宋体" w:hAnsi="宋体" w:cs="仿宋_GB2312"/>
          <w:szCs w:val="21"/>
        </w:rPr>
        <w:t>保证金：</w:t>
      </w:r>
    </w:p>
    <w:p>
      <w:pPr>
        <w:numPr>
          <w:ilvl w:val="0"/>
          <w:numId w:val="7"/>
        </w:numPr>
        <w:autoSpaceDE w:val="0"/>
        <w:autoSpaceDN w:val="0"/>
        <w:adjustRightInd w:val="0"/>
        <w:snapToGrid w:val="0"/>
        <w:spacing w:line="360" w:lineRule="auto"/>
        <w:ind w:left="0" w:firstLine="424" w:firstLineChars="202"/>
        <w:rPr>
          <w:rFonts w:ascii="宋体" w:hAnsi="宋体" w:cs="仿宋_GB2312"/>
          <w:szCs w:val="21"/>
        </w:rPr>
      </w:pPr>
      <w:r>
        <w:rPr>
          <w:rFonts w:hint="eastAsia" w:ascii="宋体" w:hAnsi="宋体" w:cs="仿宋_GB2312"/>
          <w:szCs w:val="21"/>
        </w:rPr>
        <w:t>参选人在比选文件规定的参选截止时间</w:t>
      </w:r>
      <w:r>
        <w:rPr>
          <w:rFonts w:hint="eastAsia" w:ascii="宋体" w:hAnsi="宋体"/>
          <w:szCs w:val="21"/>
        </w:rPr>
        <w:t>后参选有效期内</w:t>
      </w:r>
      <w:r>
        <w:rPr>
          <w:rFonts w:hint="eastAsia" w:ascii="宋体" w:hAnsi="宋体" w:cs="仿宋_GB2312"/>
          <w:szCs w:val="21"/>
        </w:rPr>
        <w:t>撤回其参选；或</w:t>
      </w:r>
    </w:p>
    <w:p>
      <w:pPr>
        <w:numPr>
          <w:ilvl w:val="0"/>
          <w:numId w:val="7"/>
        </w:numPr>
        <w:autoSpaceDE w:val="0"/>
        <w:autoSpaceDN w:val="0"/>
        <w:adjustRightInd w:val="0"/>
        <w:snapToGrid w:val="0"/>
        <w:spacing w:line="360" w:lineRule="auto"/>
        <w:ind w:left="0" w:firstLine="424" w:firstLineChars="202"/>
        <w:rPr>
          <w:rFonts w:ascii="宋体" w:hAnsi="宋体" w:cs="仿宋_GB2312"/>
          <w:szCs w:val="21"/>
        </w:rPr>
      </w:pPr>
      <w:r>
        <w:rPr>
          <w:rFonts w:hint="eastAsia" w:ascii="宋体" w:hAnsi="宋体" w:cs="仿宋_GB2312"/>
          <w:szCs w:val="21"/>
        </w:rPr>
        <w:t>参选人在参选截止时间后对参选文件作实质性修改；或</w:t>
      </w:r>
    </w:p>
    <w:p>
      <w:pPr>
        <w:numPr>
          <w:ilvl w:val="0"/>
          <w:numId w:val="7"/>
        </w:numPr>
        <w:autoSpaceDE w:val="0"/>
        <w:autoSpaceDN w:val="0"/>
        <w:adjustRightInd w:val="0"/>
        <w:snapToGrid w:val="0"/>
        <w:spacing w:line="360" w:lineRule="auto"/>
        <w:ind w:left="0" w:firstLine="424" w:firstLineChars="202"/>
        <w:rPr>
          <w:rFonts w:ascii="宋体" w:hAnsi="宋体" w:cs="仿宋_GB2312"/>
          <w:szCs w:val="21"/>
        </w:rPr>
      </w:pPr>
      <w:r>
        <w:rPr>
          <w:rFonts w:hint="eastAsia" w:ascii="宋体" w:hAnsi="宋体" w:cs="仿宋_GB2312"/>
          <w:szCs w:val="21"/>
        </w:rPr>
        <w:t>参选人在参选文件中提供虚假的文件和材料，意图骗取中选的；或</w:t>
      </w:r>
    </w:p>
    <w:p>
      <w:pPr>
        <w:numPr>
          <w:ilvl w:val="0"/>
          <w:numId w:val="7"/>
        </w:numPr>
        <w:autoSpaceDE w:val="0"/>
        <w:autoSpaceDN w:val="0"/>
        <w:adjustRightInd w:val="0"/>
        <w:snapToGrid w:val="0"/>
        <w:spacing w:line="360" w:lineRule="auto"/>
        <w:ind w:left="0" w:firstLine="424" w:firstLineChars="202"/>
        <w:rPr>
          <w:rFonts w:ascii="宋体" w:hAnsi="宋体" w:cs="仿宋_GB2312"/>
          <w:szCs w:val="21"/>
        </w:rPr>
      </w:pPr>
      <w:r>
        <w:rPr>
          <w:rFonts w:hint="eastAsia" w:ascii="宋体" w:hAnsi="宋体" w:cs="仿宋_GB2312"/>
          <w:szCs w:val="21"/>
        </w:rPr>
        <w:t>参选人串通参选的；或</w:t>
      </w:r>
    </w:p>
    <w:p>
      <w:pPr>
        <w:numPr>
          <w:ilvl w:val="0"/>
          <w:numId w:val="7"/>
        </w:numPr>
        <w:autoSpaceDE w:val="0"/>
        <w:autoSpaceDN w:val="0"/>
        <w:adjustRightInd w:val="0"/>
        <w:snapToGrid w:val="0"/>
        <w:spacing w:line="360" w:lineRule="auto"/>
        <w:ind w:left="0" w:firstLine="424" w:firstLineChars="202"/>
        <w:rPr>
          <w:rFonts w:ascii="宋体" w:hAnsi="宋体"/>
          <w:szCs w:val="21"/>
        </w:rPr>
      </w:pPr>
      <w:r>
        <w:rPr>
          <w:rFonts w:hint="eastAsia" w:ascii="宋体" w:hAnsi="宋体" w:cs="仿宋_GB2312"/>
          <w:szCs w:val="21"/>
        </w:rPr>
        <w:t>在中选通知书发出后30天内，参选人无正当理由不按中选时规定的内容与比选人签订合同；或</w:t>
      </w:r>
    </w:p>
    <w:p>
      <w:pPr>
        <w:numPr>
          <w:ilvl w:val="0"/>
          <w:numId w:val="7"/>
        </w:numPr>
        <w:autoSpaceDE w:val="0"/>
        <w:autoSpaceDN w:val="0"/>
        <w:adjustRightInd w:val="0"/>
        <w:snapToGrid w:val="0"/>
        <w:spacing w:line="360" w:lineRule="auto"/>
        <w:ind w:left="0" w:firstLine="424" w:firstLineChars="202"/>
        <w:rPr>
          <w:rFonts w:ascii="宋体" w:hAnsi="宋体"/>
          <w:szCs w:val="21"/>
        </w:rPr>
      </w:pPr>
      <w:r>
        <w:rPr>
          <w:rFonts w:hint="eastAsia" w:ascii="宋体" w:hAnsi="宋体" w:cs="仿宋_GB2312"/>
          <w:szCs w:val="21"/>
        </w:rPr>
        <w:t>中选人放弃中选；或</w:t>
      </w:r>
    </w:p>
    <w:p>
      <w:pPr>
        <w:numPr>
          <w:ilvl w:val="0"/>
          <w:numId w:val="7"/>
        </w:numPr>
        <w:autoSpaceDE w:val="0"/>
        <w:autoSpaceDN w:val="0"/>
        <w:adjustRightInd w:val="0"/>
        <w:snapToGrid w:val="0"/>
        <w:spacing w:line="360" w:lineRule="auto"/>
        <w:ind w:left="0" w:firstLine="424" w:firstLineChars="202"/>
        <w:jc w:val="left"/>
        <w:rPr>
          <w:rFonts w:ascii="宋体" w:hAnsi="宋体"/>
          <w:szCs w:val="21"/>
        </w:rPr>
      </w:pPr>
      <w:r>
        <w:rPr>
          <w:rFonts w:hint="eastAsia" w:ascii="宋体" w:hAnsi="宋体"/>
          <w:szCs w:val="21"/>
        </w:rPr>
        <w:t>参选人违反比选文件中有关参选保证金其它规定的。</w:t>
      </w:r>
    </w:p>
    <w:p>
      <w:pPr>
        <w:snapToGrid w:val="0"/>
        <w:spacing w:line="360" w:lineRule="auto"/>
        <w:ind w:firstLine="424" w:firstLineChars="202"/>
        <w:rPr>
          <w:rFonts w:ascii="宋体" w:hAnsi="宋体"/>
          <w:szCs w:val="21"/>
        </w:rPr>
      </w:pPr>
      <w:r>
        <w:rPr>
          <w:rFonts w:hint="eastAsia" w:ascii="宋体" w:hAnsi="宋体"/>
          <w:szCs w:val="21"/>
        </w:rPr>
        <w:t>本保函有效期应不短于参选有效期，从参选文件递交截止之日起计算，</w:t>
      </w:r>
      <w:r>
        <w:rPr>
          <w:rFonts w:hint="eastAsia" w:ascii="宋体" w:hAnsi="宋体" w:cs="仿宋_GB2312"/>
          <w:szCs w:val="21"/>
        </w:rPr>
        <w:t>并在贵方和参选人同意延长的有效期内保持有效，延长的有效期只需通知本行即可。贵方有权提前终止或解除本保函。</w:t>
      </w:r>
    </w:p>
    <w:p>
      <w:pPr>
        <w:snapToGrid w:val="0"/>
        <w:spacing w:line="360" w:lineRule="auto"/>
        <w:ind w:firstLine="424" w:firstLineChars="202"/>
        <w:rPr>
          <w:rFonts w:ascii="宋体" w:hAnsi="宋体"/>
          <w:szCs w:val="21"/>
        </w:rPr>
      </w:pPr>
      <w:r>
        <w:rPr>
          <w:rFonts w:hint="eastAsia" w:ascii="宋体" w:hAnsi="宋体"/>
          <w:szCs w:val="21"/>
        </w:rPr>
        <w:t>如果参选人中选，本保证金将在上述期满后继续有效，直至参选人与</w:t>
      </w:r>
      <w:r>
        <w:rPr>
          <w:rFonts w:hint="eastAsia" w:ascii="宋体" w:hAnsi="宋体"/>
          <w:szCs w:val="21"/>
          <w:u w:val="single"/>
        </w:rPr>
        <w:t>（</w:t>
      </w:r>
      <w:r>
        <w:rPr>
          <w:rFonts w:hint="eastAsia" w:ascii="宋体" w:hAnsi="宋体"/>
          <w:b/>
          <w:szCs w:val="21"/>
          <w:u w:val="single"/>
        </w:rPr>
        <w:t>比选人</w:t>
      </w:r>
      <w:r>
        <w:rPr>
          <w:rFonts w:hint="eastAsia" w:ascii="宋体" w:hAnsi="宋体"/>
          <w:szCs w:val="21"/>
          <w:u w:val="single"/>
        </w:rPr>
        <w:t>）</w:t>
      </w:r>
      <w:r>
        <w:rPr>
          <w:rFonts w:hint="eastAsia" w:ascii="宋体" w:hAnsi="宋体"/>
          <w:szCs w:val="21"/>
        </w:rPr>
        <w:t>签订合同为止。</w:t>
      </w:r>
    </w:p>
    <w:p>
      <w:pPr>
        <w:snapToGrid w:val="0"/>
        <w:spacing w:line="360" w:lineRule="auto"/>
        <w:ind w:firstLine="4393" w:firstLineChars="2092"/>
        <w:jc w:val="left"/>
        <w:rPr>
          <w:rFonts w:ascii="宋体" w:hAnsi="宋体"/>
          <w:szCs w:val="21"/>
        </w:rPr>
      </w:pPr>
      <w:r>
        <w:rPr>
          <w:rFonts w:hint="eastAsia" w:ascii="宋体" w:hAnsi="宋体" w:cs="仿宋_GB2312"/>
          <w:szCs w:val="21"/>
        </w:rPr>
        <w:t>出具保函银行名称</w:t>
      </w:r>
      <w:r>
        <w:rPr>
          <w:rFonts w:hint="eastAsia" w:ascii="宋体" w:hAnsi="宋体" w:cs="仿宋_GB2312"/>
          <w:szCs w:val="21"/>
          <w:u w:val="single"/>
        </w:rPr>
        <w:t xml:space="preserve">                  </w:t>
      </w:r>
    </w:p>
    <w:p>
      <w:pPr>
        <w:snapToGrid w:val="0"/>
        <w:spacing w:line="360" w:lineRule="auto"/>
        <w:ind w:firstLine="4393" w:firstLineChars="2092"/>
        <w:jc w:val="left"/>
        <w:rPr>
          <w:rFonts w:ascii="宋体" w:hAnsi="宋体"/>
          <w:szCs w:val="21"/>
        </w:rPr>
      </w:pPr>
      <w:r>
        <w:rPr>
          <w:rFonts w:hint="eastAsia" w:ascii="宋体" w:hAnsi="宋体" w:cs="仿宋_GB2312"/>
          <w:szCs w:val="21"/>
        </w:rPr>
        <w:t>签字人姓名和职务</w:t>
      </w:r>
      <w:r>
        <w:rPr>
          <w:rFonts w:hint="eastAsia" w:ascii="宋体" w:hAnsi="宋体" w:cs="仿宋_GB2312"/>
          <w:szCs w:val="21"/>
          <w:u w:val="single"/>
        </w:rPr>
        <w:t xml:space="preserve">                  </w:t>
      </w:r>
    </w:p>
    <w:p>
      <w:pPr>
        <w:snapToGrid w:val="0"/>
        <w:spacing w:line="360" w:lineRule="auto"/>
        <w:ind w:firstLine="4393" w:firstLineChars="2092"/>
        <w:jc w:val="left"/>
        <w:rPr>
          <w:rFonts w:ascii="宋体" w:hAnsi="宋体"/>
          <w:szCs w:val="21"/>
        </w:rPr>
      </w:pPr>
      <w:r>
        <w:rPr>
          <w:rFonts w:hint="eastAsia" w:ascii="宋体" w:hAnsi="宋体"/>
          <w:szCs w:val="21"/>
        </w:rPr>
        <w:t>签  字  人 签 名</w:t>
      </w:r>
      <w:r>
        <w:rPr>
          <w:rFonts w:hint="eastAsia" w:ascii="宋体" w:hAnsi="宋体"/>
          <w:szCs w:val="21"/>
          <w:u w:val="single"/>
        </w:rPr>
        <w:t xml:space="preserve">                  </w:t>
      </w:r>
    </w:p>
    <w:p>
      <w:pPr>
        <w:snapToGrid w:val="0"/>
        <w:spacing w:line="360" w:lineRule="auto"/>
        <w:ind w:firstLine="4393" w:firstLineChars="2092"/>
        <w:jc w:val="left"/>
        <w:rPr>
          <w:rFonts w:ascii="宋体" w:hAnsi="宋体"/>
          <w:szCs w:val="21"/>
        </w:rPr>
      </w:pPr>
      <w:r>
        <w:rPr>
          <w:rFonts w:hint="eastAsia" w:ascii="宋体" w:hAnsi="宋体"/>
          <w:szCs w:val="21"/>
        </w:rPr>
        <w:t>公            章</w:t>
      </w:r>
      <w:r>
        <w:rPr>
          <w:rFonts w:hint="eastAsia" w:ascii="宋体" w:hAnsi="宋体"/>
          <w:szCs w:val="21"/>
          <w:u w:val="single"/>
        </w:rPr>
        <w:t xml:space="preserve">                  </w:t>
      </w:r>
    </w:p>
    <w:p>
      <w:pPr>
        <w:snapToGrid w:val="0"/>
        <w:spacing w:line="360" w:lineRule="auto"/>
        <w:ind w:firstLine="4393" w:firstLineChars="2092"/>
        <w:jc w:val="left"/>
        <w:rPr>
          <w:rFonts w:ascii="宋体" w:hAnsi="宋体"/>
          <w:szCs w:val="21"/>
          <w:u w:val="single"/>
        </w:rPr>
      </w:pPr>
      <w:r>
        <w:rPr>
          <w:rFonts w:hint="eastAsia" w:ascii="宋体" w:hAnsi="宋体"/>
          <w:szCs w:val="21"/>
        </w:rPr>
        <w:t>日            期</w:t>
      </w:r>
      <w:r>
        <w:rPr>
          <w:rFonts w:hint="eastAsia" w:ascii="宋体" w:hAnsi="宋体"/>
          <w:szCs w:val="21"/>
          <w:u w:val="single"/>
        </w:rPr>
        <w:t xml:space="preserve">                  </w:t>
      </w:r>
    </w:p>
    <w:p>
      <w:pPr>
        <w:adjustRightInd w:val="0"/>
        <w:snapToGrid w:val="0"/>
        <w:spacing w:after="120" w:line="440" w:lineRule="exact"/>
        <w:ind w:left="424" w:hanging="423" w:hangingChars="201"/>
        <w:rPr>
          <w:rFonts w:ascii="宋体" w:hAnsi="宋体" w:cs="宋体"/>
          <w:b/>
          <w:szCs w:val="21"/>
        </w:rPr>
      </w:pPr>
    </w:p>
    <w:p>
      <w:pPr>
        <w:adjustRightInd w:val="0"/>
        <w:snapToGrid w:val="0"/>
        <w:spacing w:line="440" w:lineRule="exact"/>
        <w:rPr>
          <w:rFonts w:ascii="宋体" w:hAnsi="宋体" w:cs="宋体"/>
          <w:szCs w:val="21"/>
        </w:rPr>
      </w:pPr>
      <w:r>
        <w:rPr>
          <w:rFonts w:hint="eastAsia" w:ascii="宋体" w:hAnsi="宋体" w:cs="宋体"/>
          <w:b/>
          <w:szCs w:val="21"/>
        </w:rPr>
        <w:t>编制要求</w:t>
      </w:r>
      <w:r>
        <w:rPr>
          <w:rFonts w:hint="eastAsia" w:ascii="宋体" w:hAnsi="宋体" w:cs="宋体"/>
          <w:szCs w:val="21"/>
        </w:rPr>
        <w:t>：</w:t>
      </w:r>
    </w:p>
    <w:p>
      <w:pPr>
        <w:pStyle w:val="47"/>
        <w:numPr>
          <w:ilvl w:val="3"/>
          <w:numId w:val="7"/>
        </w:numPr>
        <w:tabs>
          <w:tab w:val="clear" w:pos="1680"/>
        </w:tabs>
        <w:adjustRightInd w:val="0"/>
        <w:snapToGrid w:val="0"/>
        <w:spacing w:line="440" w:lineRule="exact"/>
        <w:ind w:left="0" w:firstLine="0" w:firstLineChars="0"/>
        <w:rPr>
          <w:rFonts w:ascii="宋体" w:hAnsi="宋体" w:cs="宋体"/>
          <w:szCs w:val="21"/>
        </w:rPr>
      </w:pPr>
      <w:r>
        <w:rPr>
          <w:rFonts w:hint="eastAsia" w:ascii="宋体" w:hAnsi="宋体" w:cs="宋体"/>
          <w:szCs w:val="21"/>
        </w:rPr>
        <w:t>如参选人以保函形式提供参选保证金的，应提供该文件的原件。如参选人提供彩色复印件、扫描件等，均视为未提供。不以保函形式提供参选保证金，无需提供参选保证金保函。</w:t>
      </w:r>
    </w:p>
    <w:p>
      <w:pPr>
        <w:pStyle w:val="47"/>
        <w:numPr>
          <w:ilvl w:val="3"/>
          <w:numId w:val="7"/>
        </w:numPr>
        <w:tabs>
          <w:tab w:val="clear" w:pos="1680"/>
        </w:tabs>
        <w:adjustRightInd w:val="0"/>
        <w:snapToGrid w:val="0"/>
        <w:spacing w:line="440" w:lineRule="exact"/>
        <w:ind w:left="0" w:firstLine="0" w:firstLineChars="0"/>
        <w:rPr>
          <w:rFonts w:ascii="宋体" w:hAnsi="宋体" w:cs="宋体"/>
          <w:szCs w:val="21"/>
        </w:rPr>
      </w:pPr>
      <w:r>
        <w:rPr>
          <w:rFonts w:hint="eastAsia" w:ascii="宋体" w:hAnsi="宋体" w:cs="宋体"/>
          <w:szCs w:val="21"/>
        </w:rPr>
        <w:t>如参选人以电汇形式，应提供电汇汇款凭证复印件。</w:t>
      </w:r>
    </w:p>
    <w:p/>
    <w:p>
      <w:pPr>
        <w:pStyle w:val="37"/>
        <w:tabs>
          <w:tab w:val="left" w:pos="588"/>
        </w:tabs>
        <w:snapToGrid w:val="0"/>
        <w:spacing w:before="120" w:after="120" w:line="440" w:lineRule="exact"/>
        <w:jc w:val="left"/>
        <w:rPr>
          <w:rFonts w:asciiTheme="minorEastAsia" w:hAnsiTheme="minorEastAsia" w:eastAsiaTheme="minorEastAsia"/>
          <w:sz w:val="24"/>
          <w:szCs w:val="24"/>
        </w:rPr>
      </w:pPr>
      <w:bookmarkStart w:id="214" w:name="_Toc81385808"/>
      <w:r>
        <w:rPr>
          <w:rFonts w:hint="eastAsia" w:asciiTheme="minorEastAsia" w:hAnsiTheme="minorEastAsia" w:eastAsiaTheme="minorEastAsia"/>
          <w:sz w:val="24"/>
          <w:szCs w:val="24"/>
        </w:rPr>
        <w:t>参选保证金电汇汇款凭证</w:t>
      </w:r>
      <w:bookmarkEnd w:id="214"/>
    </w:p>
    <w:p>
      <w:pPr>
        <w:rPr>
          <w:rFonts w:asciiTheme="minorEastAsia" w:hAnsiTheme="minorEastAsia" w:eastAsiaTheme="minorEastAsia"/>
          <w:sz w:val="24"/>
        </w:rPr>
      </w:pPr>
      <w:r>
        <w:rPr>
          <w:rFonts w:hint="eastAsia" w:asciiTheme="minorEastAsia" w:hAnsiTheme="minorEastAsia" w:eastAsiaTheme="minorEastAsia"/>
          <w:sz w:val="24"/>
        </w:rPr>
        <w:t>参选保证金电汇汇款凭证复印件如下:</w:t>
      </w:r>
    </w:p>
    <w:p/>
    <w:p/>
    <w:p/>
    <w:p>
      <w:pPr>
        <w:rPr>
          <w:rFonts w:hint="eastAsia" w:eastAsia="宋体"/>
          <w:lang w:eastAsia="zh-CN"/>
        </w:rPr>
      </w:pPr>
      <w:r>
        <w:rPr>
          <w:rFonts w:hint="eastAsia" w:eastAsia="宋体"/>
          <w:lang w:eastAsia="zh-CN"/>
        </w:rPr>
        <w:drawing>
          <wp:inline distT="0" distB="0" distL="114300" distR="114300">
            <wp:extent cx="4991100" cy="3314700"/>
            <wp:effectExtent l="0" t="0" r="0" b="0"/>
            <wp:docPr id="12" name="图片 12" descr="324b5436d4ce1f6d617aaedc383b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324b5436d4ce1f6d617aaedc383bde1"/>
                    <pic:cNvPicPr>
                      <a:picLocks noChangeAspect="1"/>
                    </pic:cNvPicPr>
                  </pic:nvPicPr>
                  <pic:blipFill>
                    <a:blip r:embed="rId19"/>
                    <a:stretch>
                      <a:fillRect/>
                    </a:stretch>
                  </pic:blipFill>
                  <pic:spPr>
                    <a:xfrm>
                      <a:off x="0" y="0"/>
                      <a:ext cx="4991100" cy="3314700"/>
                    </a:xfrm>
                    <a:prstGeom prst="rect">
                      <a:avLst/>
                    </a:prstGeom>
                  </pic:spPr>
                </pic:pic>
              </a:graphicData>
            </a:graphic>
          </wp:inline>
        </w:drawing>
      </w:r>
    </w:p>
    <w:p/>
    <w:p/>
    <w:p/>
    <w:p/>
    <w:p/>
    <w:p/>
    <w:p/>
    <w:p/>
    <w:p/>
    <w:p/>
    <w:p/>
    <w:p/>
    <w:p/>
    <w:p/>
    <w:p/>
    <w:p/>
    <w:p/>
    <w:p/>
    <w:p/>
    <w:p/>
    <w:p/>
    <w:p/>
    <w:p/>
    <w:p/>
    <w:p/>
    <w:p/>
    <w:p/>
    <w:p>
      <w:pPr>
        <w:pStyle w:val="37"/>
        <w:numPr>
          <w:ilvl w:val="0"/>
          <w:numId w:val="2"/>
        </w:numPr>
        <w:tabs>
          <w:tab w:val="left" w:pos="588"/>
        </w:tabs>
        <w:snapToGrid w:val="0"/>
        <w:spacing w:before="120" w:after="120" w:line="440" w:lineRule="exact"/>
        <w:jc w:val="left"/>
      </w:pPr>
      <w:bookmarkStart w:id="215" w:name="_Toc81385809"/>
      <w:r>
        <w:rPr>
          <w:rFonts w:hint="eastAsia" w:asciiTheme="minorEastAsia" w:hAnsiTheme="minorEastAsia" w:eastAsiaTheme="minorEastAsia"/>
          <w:sz w:val="24"/>
          <w:szCs w:val="24"/>
        </w:rPr>
        <w:t>技术规范书偏离表</w:t>
      </w:r>
      <w:bookmarkEnd w:id="199"/>
      <w:bookmarkEnd w:id="215"/>
    </w:p>
    <w:p>
      <w:pPr>
        <w:rPr>
          <w:rFonts w:asciiTheme="minorEastAsia" w:hAnsiTheme="minorEastAsia" w:eastAsiaTheme="minorEastAsia"/>
          <w:b/>
          <w:bCs/>
          <w:kern w:val="0"/>
          <w:szCs w:val="21"/>
        </w:rPr>
      </w:pPr>
      <w:r>
        <w:rPr>
          <w:rFonts w:hint="eastAsia" w:cs="宋体" w:asciiTheme="minorEastAsia" w:hAnsiTheme="minorEastAsia" w:eastAsiaTheme="minorEastAsia"/>
          <w:szCs w:val="21"/>
        </w:rPr>
        <w:t>项目</w:t>
      </w:r>
      <w:r>
        <w:rPr>
          <w:rFonts w:cs="宋体" w:asciiTheme="minorEastAsia" w:hAnsiTheme="minorEastAsia" w:eastAsiaTheme="minorEastAsia"/>
          <w:szCs w:val="21"/>
        </w:rPr>
        <w:t>名称：</w:t>
      </w:r>
      <w:r>
        <w:rPr>
          <w:rFonts w:hint="eastAsia" w:cs="宋体" w:asciiTheme="minorEastAsia" w:hAnsiTheme="minorEastAsia" w:eastAsiaTheme="minorEastAsia"/>
          <w:szCs w:val="21"/>
        </w:rPr>
        <w:t>中国电信广西号百分公司2021年广西电信翼支付省平台技术支撑服务采购项目</w:t>
      </w:r>
    </w:p>
    <w:p>
      <w:r>
        <w:rPr>
          <w:rFonts w:hint="eastAsia" w:asciiTheme="minorEastAsia" w:hAnsiTheme="minorEastAsia" w:eastAsiaTheme="minorEastAsia"/>
          <w:szCs w:val="21"/>
        </w:rPr>
        <w:t>项目编号：</w:t>
      </w:r>
      <w:r>
        <w:rPr>
          <w:rFonts w:asciiTheme="minorEastAsia" w:hAnsiTheme="minorEastAsia" w:eastAsiaTheme="minorEastAsia"/>
          <w:szCs w:val="21"/>
        </w:rPr>
        <w:t>GXTFZB-2021-DX-HB-09008</w:t>
      </w:r>
      <w:r>
        <w:rPr>
          <w:rFonts w:asciiTheme="minorEastAsia" w:hAnsiTheme="minorEastAsia" w:eastAsiaTheme="minorEastAsia"/>
          <w:szCs w:val="21"/>
        </w:rPr>
        <w:t xml:space="preserve">             </w:t>
      </w:r>
    </w:p>
    <w:tbl>
      <w:tblPr>
        <w:tblStyle w:val="44"/>
        <w:tblW w:w="8438" w:type="dxa"/>
        <w:tblInd w:w="42"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28" w:type="dxa"/>
          <w:bottom w:w="0" w:type="dxa"/>
          <w:right w:w="28" w:type="dxa"/>
        </w:tblCellMar>
      </w:tblPr>
      <w:tblGrid>
        <w:gridCol w:w="685"/>
        <w:gridCol w:w="1428"/>
        <w:gridCol w:w="1701"/>
        <w:gridCol w:w="3402"/>
        <w:gridCol w:w="1222"/>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PrEx>
        <w:trPr>
          <w:trHeight w:val="813" w:hRule="atLeast"/>
        </w:trPr>
        <w:tc>
          <w:tcPr>
            <w:tcW w:w="685" w:type="dxa"/>
            <w:vAlign w:val="center"/>
          </w:tcPr>
          <w:p>
            <w:pPr>
              <w:adjustRightInd w:val="0"/>
              <w:snapToGrid w:val="0"/>
              <w:spacing w:line="440" w:lineRule="exact"/>
              <w:jc w:val="center"/>
              <w:rPr>
                <w:rFonts w:cs="宋体" w:asciiTheme="minorEastAsia" w:hAnsiTheme="minorEastAsia" w:eastAsiaTheme="minorEastAsia"/>
                <w:szCs w:val="21"/>
              </w:rPr>
            </w:pPr>
            <w:r>
              <w:rPr>
                <w:rFonts w:cs="宋体" w:asciiTheme="minorEastAsia" w:hAnsiTheme="minorEastAsia" w:eastAsiaTheme="minorEastAsia"/>
                <w:szCs w:val="21"/>
              </w:rPr>
              <w:t>序号</w:t>
            </w:r>
          </w:p>
        </w:tc>
        <w:tc>
          <w:tcPr>
            <w:tcW w:w="1428" w:type="dxa"/>
            <w:vAlign w:val="center"/>
          </w:tcPr>
          <w:p>
            <w:pPr>
              <w:adjustRightInd w:val="0"/>
              <w:snapToGrid w:val="0"/>
              <w:spacing w:line="440" w:lineRule="exact"/>
              <w:jc w:val="center"/>
              <w:rPr>
                <w:rFonts w:cs="宋体" w:asciiTheme="minorEastAsia" w:hAnsiTheme="minorEastAsia" w:eastAsiaTheme="minorEastAsia"/>
                <w:szCs w:val="21"/>
              </w:rPr>
            </w:pPr>
            <w:r>
              <w:rPr>
                <w:rFonts w:cs="宋体" w:asciiTheme="minorEastAsia" w:hAnsiTheme="minorEastAsia" w:eastAsiaTheme="minorEastAsia"/>
                <w:szCs w:val="21"/>
              </w:rPr>
              <w:t>比选文件条目号</w:t>
            </w:r>
          </w:p>
        </w:tc>
        <w:tc>
          <w:tcPr>
            <w:tcW w:w="1701" w:type="dxa"/>
            <w:vAlign w:val="center"/>
          </w:tcPr>
          <w:p>
            <w:pPr>
              <w:adjustRightInd w:val="0"/>
              <w:snapToGrid w:val="0"/>
              <w:spacing w:line="440" w:lineRule="exact"/>
              <w:jc w:val="center"/>
              <w:rPr>
                <w:rFonts w:cs="宋体" w:asciiTheme="minorEastAsia" w:hAnsiTheme="minorEastAsia" w:eastAsiaTheme="minorEastAsia"/>
                <w:szCs w:val="21"/>
              </w:rPr>
            </w:pPr>
            <w:r>
              <w:rPr>
                <w:rFonts w:cs="宋体" w:asciiTheme="minorEastAsia" w:hAnsiTheme="minorEastAsia" w:eastAsiaTheme="minorEastAsia"/>
                <w:szCs w:val="21"/>
              </w:rPr>
              <w:t>比选文件的</w:t>
            </w:r>
            <w:r>
              <w:rPr>
                <w:rFonts w:hint="eastAsia" w:cs="宋体" w:asciiTheme="minorEastAsia" w:hAnsiTheme="minorEastAsia" w:eastAsiaTheme="minorEastAsia"/>
                <w:szCs w:val="21"/>
              </w:rPr>
              <w:t>技术</w:t>
            </w:r>
            <w:r>
              <w:rPr>
                <w:rFonts w:cs="宋体" w:asciiTheme="minorEastAsia" w:hAnsiTheme="minorEastAsia" w:eastAsiaTheme="minorEastAsia"/>
                <w:szCs w:val="21"/>
              </w:rPr>
              <w:t>条款</w:t>
            </w:r>
          </w:p>
        </w:tc>
        <w:tc>
          <w:tcPr>
            <w:tcW w:w="3402" w:type="dxa"/>
            <w:vAlign w:val="center"/>
          </w:tcPr>
          <w:p>
            <w:pPr>
              <w:adjustRightInd w:val="0"/>
              <w:snapToGrid w:val="0"/>
              <w:spacing w:line="440" w:lineRule="exact"/>
              <w:jc w:val="center"/>
              <w:rPr>
                <w:rFonts w:cs="宋体" w:asciiTheme="minorEastAsia" w:hAnsiTheme="minorEastAsia" w:eastAsiaTheme="minorEastAsia"/>
                <w:szCs w:val="21"/>
              </w:rPr>
            </w:pPr>
            <w:r>
              <w:rPr>
                <w:rFonts w:cs="宋体" w:asciiTheme="minorEastAsia" w:hAnsiTheme="minorEastAsia" w:eastAsiaTheme="minorEastAsia"/>
                <w:szCs w:val="21"/>
              </w:rPr>
              <w:t>参选文件偏离情况</w:t>
            </w:r>
          </w:p>
          <w:p>
            <w:pPr>
              <w:adjustRightInd w:val="0"/>
              <w:snapToGrid w:val="0"/>
              <w:spacing w:line="440" w:lineRule="exact"/>
              <w:jc w:val="center"/>
              <w:rPr>
                <w:rFonts w:cs="宋体" w:asciiTheme="minorEastAsia" w:hAnsiTheme="minorEastAsia" w:eastAsiaTheme="minorEastAsia"/>
                <w:szCs w:val="21"/>
              </w:rPr>
            </w:pPr>
            <w:r>
              <w:rPr>
                <w:rFonts w:hint="eastAsia" w:ascii="宋体" w:hAnsi="宋体"/>
                <w:kern w:val="0"/>
                <w:szCs w:val="21"/>
              </w:rPr>
              <w:t>填写“正偏离</w:t>
            </w:r>
            <w:r>
              <w:rPr>
                <w:rFonts w:ascii="宋体" w:hAnsi="宋体"/>
                <w:kern w:val="0"/>
                <w:szCs w:val="21"/>
              </w:rPr>
              <w:t>/负偏离/无偏离”或填写“优于/不满足（部分满足）/满足”</w:t>
            </w:r>
          </w:p>
        </w:tc>
        <w:tc>
          <w:tcPr>
            <w:tcW w:w="1222" w:type="dxa"/>
            <w:vAlign w:val="center"/>
          </w:tcPr>
          <w:p>
            <w:pPr>
              <w:adjustRightInd w:val="0"/>
              <w:snapToGrid w:val="0"/>
              <w:spacing w:line="440" w:lineRule="exact"/>
              <w:jc w:val="center"/>
              <w:rPr>
                <w:rFonts w:cs="宋体" w:asciiTheme="minorEastAsia" w:hAnsiTheme="minorEastAsia" w:eastAsiaTheme="minorEastAsia"/>
                <w:szCs w:val="21"/>
              </w:rPr>
            </w:pPr>
            <w:r>
              <w:rPr>
                <w:rFonts w:hint="eastAsia" w:cs="宋体" w:asciiTheme="minorEastAsia" w:hAnsiTheme="minorEastAsia" w:eastAsiaTheme="minorEastAsia"/>
                <w:szCs w:val="21"/>
              </w:rPr>
              <w:t>参选文件偏离条款</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PrEx>
        <w:trPr>
          <w:trHeight w:val="883" w:hRule="atLeast"/>
        </w:trPr>
        <w:tc>
          <w:tcPr>
            <w:tcW w:w="685" w:type="dxa"/>
            <w:vAlign w:val="center"/>
          </w:tcPr>
          <w:p>
            <w:pPr>
              <w:adjustRightInd w:val="0"/>
              <w:snapToGrid w:val="0"/>
              <w:spacing w:line="440" w:lineRule="exact"/>
              <w:rPr>
                <w:rFonts w:cs="宋体" w:asciiTheme="minorEastAsia" w:hAnsiTheme="minorEastAsia" w:eastAsiaTheme="minorEastAsia"/>
                <w:szCs w:val="21"/>
              </w:rPr>
            </w:pPr>
          </w:p>
        </w:tc>
        <w:tc>
          <w:tcPr>
            <w:tcW w:w="1428" w:type="dxa"/>
            <w:vAlign w:val="center"/>
          </w:tcPr>
          <w:p>
            <w:pPr>
              <w:adjustRightInd w:val="0"/>
              <w:snapToGrid w:val="0"/>
              <w:spacing w:line="440" w:lineRule="exact"/>
              <w:rPr>
                <w:rFonts w:cs="宋体" w:asciiTheme="minorEastAsia" w:hAnsiTheme="minorEastAsia" w:eastAsiaTheme="minorEastAsia"/>
                <w:szCs w:val="21"/>
              </w:rPr>
            </w:pPr>
            <w:r>
              <w:rPr>
                <w:rFonts w:hint="eastAsia" w:cs="宋体" w:asciiTheme="minorEastAsia" w:hAnsiTheme="minorEastAsia" w:eastAsiaTheme="minorEastAsia"/>
                <w:szCs w:val="21"/>
              </w:rPr>
              <w:t>无偏离</w:t>
            </w:r>
          </w:p>
        </w:tc>
        <w:tc>
          <w:tcPr>
            <w:tcW w:w="1701" w:type="dxa"/>
            <w:vAlign w:val="center"/>
          </w:tcPr>
          <w:p>
            <w:pPr>
              <w:adjustRightInd w:val="0"/>
              <w:snapToGrid w:val="0"/>
              <w:spacing w:line="440" w:lineRule="exact"/>
              <w:rPr>
                <w:rFonts w:cs="宋体" w:asciiTheme="minorEastAsia" w:hAnsiTheme="minorEastAsia" w:eastAsiaTheme="minorEastAsia"/>
                <w:szCs w:val="21"/>
              </w:rPr>
            </w:pPr>
          </w:p>
        </w:tc>
        <w:tc>
          <w:tcPr>
            <w:tcW w:w="3402" w:type="dxa"/>
            <w:vAlign w:val="center"/>
          </w:tcPr>
          <w:p>
            <w:pPr>
              <w:adjustRightInd w:val="0"/>
              <w:snapToGrid w:val="0"/>
              <w:spacing w:line="440" w:lineRule="exact"/>
              <w:rPr>
                <w:rFonts w:cs="宋体" w:asciiTheme="minorEastAsia" w:hAnsiTheme="minorEastAsia" w:eastAsiaTheme="minorEastAsia"/>
                <w:szCs w:val="21"/>
              </w:rPr>
            </w:pPr>
          </w:p>
        </w:tc>
        <w:tc>
          <w:tcPr>
            <w:tcW w:w="1222" w:type="dxa"/>
            <w:vAlign w:val="center"/>
          </w:tcPr>
          <w:p>
            <w:pPr>
              <w:adjustRightInd w:val="0"/>
              <w:snapToGrid w:val="0"/>
              <w:spacing w:line="440" w:lineRule="exact"/>
              <w:rPr>
                <w:rFonts w:cs="宋体" w:asciiTheme="minorEastAsia" w:hAnsiTheme="minorEastAsia" w:eastAsiaTheme="minorEastAsia"/>
                <w:szCs w:val="21"/>
              </w:rPr>
            </w:pP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PrEx>
        <w:trPr>
          <w:trHeight w:val="883" w:hRule="atLeast"/>
        </w:trPr>
        <w:tc>
          <w:tcPr>
            <w:tcW w:w="685" w:type="dxa"/>
            <w:vAlign w:val="center"/>
          </w:tcPr>
          <w:p>
            <w:pPr>
              <w:adjustRightInd w:val="0"/>
              <w:snapToGrid w:val="0"/>
              <w:spacing w:line="440" w:lineRule="exact"/>
              <w:rPr>
                <w:rFonts w:cs="宋体" w:asciiTheme="minorEastAsia" w:hAnsiTheme="minorEastAsia" w:eastAsiaTheme="minorEastAsia"/>
                <w:szCs w:val="21"/>
              </w:rPr>
            </w:pPr>
          </w:p>
        </w:tc>
        <w:tc>
          <w:tcPr>
            <w:tcW w:w="1428" w:type="dxa"/>
            <w:vAlign w:val="center"/>
          </w:tcPr>
          <w:p>
            <w:pPr>
              <w:adjustRightInd w:val="0"/>
              <w:snapToGrid w:val="0"/>
              <w:spacing w:line="440" w:lineRule="exact"/>
              <w:rPr>
                <w:rFonts w:cs="宋体" w:asciiTheme="minorEastAsia" w:hAnsiTheme="minorEastAsia" w:eastAsiaTheme="minorEastAsia"/>
                <w:szCs w:val="21"/>
              </w:rPr>
            </w:pPr>
          </w:p>
        </w:tc>
        <w:tc>
          <w:tcPr>
            <w:tcW w:w="1701" w:type="dxa"/>
            <w:vAlign w:val="center"/>
          </w:tcPr>
          <w:p>
            <w:pPr>
              <w:adjustRightInd w:val="0"/>
              <w:snapToGrid w:val="0"/>
              <w:spacing w:line="440" w:lineRule="exact"/>
              <w:rPr>
                <w:rFonts w:cs="宋体" w:asciiTheme="minorEastAsia" w:hAnsiTheme="minorEastAsia" w:eastAsiaTheme="minorEastAsia"/>
                <w:szCs w:val="21"/>
              </w:rPr>
            </w:pPr>
          </w:p>
        </w:tc>
        <w:tc>
          <w:tcPr>
            <w:tcW w:w="3402" w:type="dxa"/>
            <w:vAlign w:val="center"/>
          </w:tcPr>
          <w:p>
            <w:pPr>
              <w:adjustRightInd w:val="0"/>
              <w:snapToGrid w:val="0"/>
              <w:spacing w:line="440" w:lineRule="exact"/>
              <w:rPr>
                <w:rFonts w:cs="宋体" w:asciiTheme="minorEastAsia" w:hAnsiTheme="minorEastAsia" w:eastAsiaTheme="minorEastAsia"/>
                <w:szCs w:val="21"/>
              </w:rPr>
            </w:pPr>
          </w:p>
        </w:tc>
        <w:tc>
          <w:tcPr>
            <w:tcW w:w="1222" w:type="dxa"/>
            <w:vAlign w:val="center"/>
          </w:tcPr>
          <w:p>
            <w:pPr>
              <w:adjustRightInd w:val="0"/>
              <w:snapToGrid w:val="0"/>
              <w:spacing w:line="440" w:lineRule="exact"/>
              <w:rPr>
                <w:rFonts w:cs="宋体" w:asciiTheme="minorEastAsia" w:hAnsiTheme="minorEastAsia" w:eastAsiaTheme="minorEastAsia"/>
                <w:szCs w:val="21"/>
              </w:rPr>
            </w:pP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PrEx>
        <w:trPr>
          <w:trHeight w:val="883" w:hRule="atLeast"/>
        </w:trPr>
        <w:tc>
          <w:tcPr>
            <w:tcW w:w="685" w:type="dxa"/>
            <w:vAlign w:val="center"/>
          </w:tcPr>
          <w:p>
            <w:pPr>
              <w:adjustRightInd w:val="0"/>
              <w:snapToGrid w:val="0"/>
              <w:spacing w:line="440" w:lineRule="exact"/>
              <w:rPr>
                <w:rFonts w:cs="宋体" w:asciiTheme="minorEastAsia" w:hAnsiTheme="minorEastAsia" w:eastAsiaTheme="minorEastAsia"/>
                <w:szCs w:val="21"/>
              </w:rPr>
            </w:pPr>
          </w:p>
        </w:tc>
        <w:tc>
          <w:tcPr>
            <w:tcW w:w="1428" w:type="dxa"/>
            <w:vAlign w:val="center"/>
          </w:tcPr>
          <w:p>
            <w:pPr>
              <w:adjustRightInd w:val="0"/>
              <w:snapToGrid w:val="0"/>
              <w:spacing w:line="440" w:lineRule="exact"/>
              <w:rPr>
                <w:rFonts w:cs="宋体" w:asciiTheme="minorEastAsia" w:hAnsiTheme="minorEastAsia" w:eastAsiaTheme="minorEastAsia"/>
                <w:szCs w:val="21"/>
              </w:rPr>
            </w:pPr>
          </w:p>
        </w:tc>
        <w:tc>
          <w:tcPr>
            <w:tcW w:w="1701" w:type="dxa"/>
            <w:vAlign w:val="center"/>
          </w:tcPr>
          <w:p>
            <w:pPr>
              <w:adjustRightInd w:val="0"/>
              <w:snapToGrid w:val="0"/>
              <w:spacing w:line="440" w:lineRule="exact"/>
              <w:rPr>
                <w:rFonts w:cs="宋体" w:asciiTheme="minorEastAsia" w:hAnsiTheme="minorEastAsia" w:eastAsiaTheme="minorEastAsia"/>
                <w:szCs w:val="21"/>
              </w:rPr>
            </w:pPr>
          </w:p>
        </w:tc>
        <w:tc>
          <w:tcPr>
            <w:tcW w:w="3402" w:type="dxa"/>
            <w:vAlign w:val="center"/>
          </w:tcPr>
          <w:p>
            <w:pPr>
              <w:adjustRightInd w:val="0"/>
              <w:snapToGrid w:val="0"/>
              <w:spacing w:line="440" w:lineRule="exact"/>
              <w:rPr>
                <w:rFonts w:cs="宋体" w:asciiTheme="minorEastAsia" w:hAnsiTheme="minorEastAsia" w:eastAsiaTheme="minorEastAsia"/>
                <w:szCs w:val="21"/>
              </w:rPr>
            </w:pPr>
          </w:p>
        </w:tc>
        <w:tc>
          <w:tcPr>
            <w:tcW w:w="1222" w:type="dxa"/>
            <w:vAlign w:val="center"/>
          </w:tcPr>
          <w:p>
            <w:pPr>
              <w:adjustRightInd w:val="0"/>
              <w:snapToGrid w:val="0"/>
              <w:spacing w:line="440" w:lineRule="exact"/>
              <w:rPr>
                <w:rFonts w:cs="宋体" w:asciiTheme="minorEastAsia" w:hAnsiTheme="minorEastAsia" w:eastAsiaTheme="minorEastAsia"/>
                <w:szCs w:val="21"/>
              </w:rPr>
            </w:pP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PrEx>
        <w:trPr>
          <w:trHeight w:val="883" w:hRule="atLeast"/>
        </w:trPr>
        <w:tc>
          <w:tcPr>
            <w:tcW w:w="8438" w:type="dxa"/>
            <w:gridSpan w:val="5"/>
            <w:vAlign w:val="center"/>
          </w:tcPr>
          <w:p>
            <w:pPr>
              <w:adjustRightInd w:val="0"/>
              <w:snapToGrid w:val="0"/>
              <w:spacing w:line="440" w:lineRule="exact"/>
              <w:rPr>
                <w:rFonts w:cs="宋体" w:asciiTheme="minorEastAsia" w:hAnsiTheme="minorEastAsia" w:eastAsiaTheme="minorEastAsia"/>
                <w:szCs w:val="21"/>
              </w:rPr>
            </w:pPr>
            <w:r>
              <w:rPr>
                <w:rFonts w:ascii="宋体" w:hAnsi="宋体"/>
                <w:szCs w:val="21"/>
              </w:rPr>
              <w:t>除以上条款外，其它</w:t>
            </w:r>
            <w:r>
              <w:rPr>
                <w:rFonts w:hint="eastAsia" w:ascii="宋体" w:hAnsi="宋体"/>
                <w:szCs w:val="21"/>
              </w:rPr>
              <w:t>技术</w:t>
            </w:r>
            <w:r>
              <w:rPr>
                <w:rFonts w:ascii="宋体" w:hAnsi="宋体"/>
                <w:szCs w:val="21"/>
              </w:rPr>
              <w:t>条款经仔细研读完全满足，无偏离。</w:t>
            </w:r>
          </w:p>
        </w:tc>
      </w:tr>
    </w:tbl>
    <w:p>
      <w:pPr>
        <w:rPr>
          <w:rFonts w:asciiTheme="minorEastAsia" w:hAnsiTheme="minorEastAsia" w:eastAsiaTheme="minorEastAsia"/>
          <w:bCs/>
          <w:kern w:val="0"/>
          <w:szCs w:val="21"/>
        </w:rPr>
      </w:pPr>
    </w:p>
    <w:p>
      <w:pPr>
        <w:rPr>
          <w:rFonts w:asciiTheme="minorEastAsia" w:hAnsiTheme="minorEastAsia" w:eastAsiaTheme="minorEastAsia"/>
          <w:bCs/>
          <w:kern w:val="0"/>
          <w:szCs w:val="21"/>
        </w:rPr>
      </w:pPr>
      <w:r>
        <w:rPr>
          <w:rFonts w:hint="eastAsia" w:asciiTheme="minorEastAsia" w:hAnsiTheme="minorEastAsia" w:eastAsiaTheme="minorEastAsia"/>
          <w:bCs/>
          <w:kern w:val="0"/>
          <w:szCs w:val="21"/>
        </w:rPr>
        <w:t>注：</w:t>
      </w:r>
      <w:r>
        <w:rPr>
          <w:rFonts w:asciiTheme="minorEastAsia" w:hAnsiTheme="minorEastAsia" w:eastAsiaTheme="minorEastAsia"/>
          <w:bCs/>
          <w:kern w:val="0"/>
          <w:szCs w:val="21"/>
        </w:rPr>
        <w:t xml:space="preserve">1．参选人应当逐条对照比选文件第五章的技术规范书的全部内容，就参选文件存在的偏差与例外逐条做出说明；    </w:t>
      </w:r>
    </w:p>
    <w:p>
      <w:pPr>
        <w:rPr>
          <w:rFonts w:asciiTheme="minorEastAsia" w:hAnsiTheme="minorEastAsia" w:eastAsiaTheme="minorEastAsia"/>
          <w:bCs/>
          <w:kern w:val="0"/>
          <w:szCs w:val="21"/>
        </w:rPr>
      </w:pPr>
      <w:r>
        <w:rPr>
          <w:rFonts w:asciiTheme="minorEastAsia" w:hAnsiTheme="minorEastAsia" w:eastAsiaTheme="minorEastAsia"/>
          <w:bCs/>
          <w:kern w:val="0"/>
          <w:szCs w:val="21"/>
        </w:rPr>
        <w:t>2．如参选文件对第五章的技术规范书的全部内容无任何偏差，参选人仅需在本偏离表中填写“无偏离”即可。</w:t>
      </w:r>
    </w:p>
    <w:p>
      <w:pPr>
        <w:rPr>
          <w:rFonts w:asciiTheme="minorEastAsia" w:hAnsiTheme="minorEastAsia" w:eastAsiaTheme="minorEastAsia"/>
          <w:bCs/>
          <w:kern w:val="0"/>
          <w:szCs w:val="21"/>
        </w:rPr>
      </w:pPr>
      <w:r>
        <w:rPr>
          <w:rFonts w:asciiTheme="minorEastAsia" w:hAnsiTheme="minorEastAsia" w:eastAsiaTheme="minorEastAsia"/>
          <w:bCs/>
          <w:kern w:val="0"/>
          <w:szCs w:val="21"/>
        </w:rPr>
        <w:t xml:space="preserve">3. </w:t>
      </w:r>
      <w:r>
        <w:rPr>
          <w:rFonts w:hint="eastAsia" w:asciiTheme="minorEastAsia" w:hAnsiTheme="minorEastAsia" w:eastAsiaTheme="minorEastAsia"/>
          <w:bCs/>
          <w:kern w:val="0"/>
          <w:szCs w:val="21"/>
        </w:rPr>
        <w:t>如果“参选文件偏离情况”为“优于（正偏离）”或是“不满足（负偏离）”或是“部分满足”，请在“比选文件的技术条款”列，列明“优于（正偏离）”或是“不满足（负偏离）”或是“部分满足”的“具体比选文件技术条款内容”（仅可增加行），同时在“参选文件偏离条款”列，列明“优于（正偏离）”或是“不满足（负偏离）”或是“部分满足”的“具体参选文件的偏离条款”。</w:t>
      </w:r>
    </w:p>
    <w:p>
      <w:pPr>
        <w:rPr>
          <w:rFonts w:asciiTheme="minorEastAsia" w:hAnsiTheme="minorEastAsia" w:eastAsiaTheme="minorEastAsia"/>
          <w:bCs/>
          <w:kern w:val="0"/>
          <w:szCs w:val="21"/>
        </w:rPr>
      </w:pPr>
      <w:r>
        <w:rPr>
          <w:rFonts w:asciiTheme="minorEastAsia" w:hAnsiTheme="minorEastAsia" w:eastAsiaTheme="minorEastAsia"/>
          <w:bCs/>
          <w:kern w:val="0"/>
          <w:szCs w:val="21"/>
        </w:rPr>
        <w:t>4.若《技术规范偏离表》中填写满足（无偏离），但有额外解释，则解释无效。</w:t>
      </w:r>
    </w:p>
    <w:p>
      <w:pPr>
        <w:rPr>
          <w:rFonts w:asciiTheme="minorEastAsia" w:hAnsiTheme="minorEastAsia" w:eastAsiaTheme="minorEastAsia"/>
          <w:bCs/>
          <w:kern w:val="0"/>
          <w:szCs w:val="21"/>
        </w:rPr>
      </w:pPr>
      <w:r>
        <w:rPr>
          <w:rFonts w:asciiTheme="minorEastAsia" w:hAnsiTheme="minorEastAsia" w:eastAsiaTheme="minorEastAsia"/>
          <w:bCs/>
          <w:kern w:val="0"/>
          <w:szCs w:val="21"/>
        </w:rPr>
        <w:t>5.</w:t>
      </w:r>
      <w:r>
        <w:rPr>
          <w:rFonts w:hint="eastAsia" w:asciiTheme="minorEastAsia" w:hAnsiTheme="minorEastAsia" w:eastAsiaTheme="minorEastAsia"/>
          <w:b/>
          <w:bCs/>
          <w:kern w:val="0"/>
          <w:szCs w:val="21"/>
        </w:rPr>
        <w:t>若本表为空，则表示参选人仅应答“满足”比选人所有技术要求。即使本表为空，也需在参选文件中提供。</w:t>
      </w:r>
    </w:p>
    <w:p>
      <w:pPr>
        <w:rPr>
          <w:rFonts w:asciiTheme="minorEastAsia" w:hAnsiTheme="minorEastAsia" w:eastAsiaTheme="minorEastAsia"/>
          <w:bCs/>
          <w:kern w:val="0"/>
          <w:szCs w:val="21"/>
        </w:rPr>
      </w:pPr>
      <w:r>
        <w:rPr>
          <w:rFonts w:asciiTheme="minorEastAsia" w:hAnsiTheme="minorEastAsia" w:eastAsiaTheme="minorEastAsia"/>
          <w:bCs/>
          <w:kern w:val="0"/>
          <w:szCs w:val="21"/>
        </w:rPr>
        <w:t>6.标注★技术条款为不可偏离条款，不允许出现负偏离或不满足或部分满足，否则将导致其参选无效。</w:t>
      </w:r>
    </w:p>
    <w:p>
      <w:pPr>
        <w:rPr>
          <w:rFonts w:asciiTheme="minorEastAsia" w:hAnsiTheme="minorEastAsia" w:eastAsiaTheme="minorEastAsia"/>
          <w:b/>
          <w:bCs/>
          <w:kern w:val="0"/>
          <w:szCs w:val="21"/>
        </w:rPr>
      </w:pPr>
      <w:r>
        <w:rPr>
          <w:rFonts w:hint="eastAsia" w:asciiTheme="minorEastAsia" w:hAnsiTheme="minorEastAsia" w:eastAsiaTheme="minorEastAsia"/>
          <w:bCs/>
          <w:kern w:val="0"/>
          <w:szCs w:val="21"/>
        </w:rPr>
        <w:t>★</w:t>
      </w:r>
      <w:r>
        <w:rPr>
          <w:rFonts w:asciiTheme="minorEastAsia" w:hAnsiTheme="minorEastAsia" w:eastAsiaTheme="minorEastAsia"/>
          <w:b/>
          <w:bCs/>
          <w:kern w:val="0"/>
          <w:szCs w:val="21"/>
        </w:rPr>
        <w:t>7.若不提供该表，则表示不满足比选文件实质性内容，参选无效。</w:t>
      </w:r>
    </w:p>
    <w:p>
      <w:pPr>
        <w:rPr>
          <w:rFonts w:asciiTheme="minorEastAsia" w:hAnsiTheme="minorEastAsia" w:eastAsiaTheme="minorEastAsia"/>
          <w:b/>
          <w:bCs/>
          <w:kern w:val="0"/>
          <w:szCs w:val="21"/>
        </w:rPr>
      </w:pPr>
      <w:r>
        <w:rPr>
          <w:rFonts w:hint="eastAsia" w:asciiTheme="minorEastAsia" w:hAnsiTheme="minorEastAsia" w:eastAsiaTheme="minorEastAsia"/>
          <w:bCs/>
          <w:kern w:val="0"/>
          <w:szCs w:val="21"/>
        </w:rPr>
        <w:t>8.本表应答内容与参选文件其他处应答有不一致的地方，</w:t>
      </w:r>
      <w:r>
        <w:rPr>
          <w:rFonts w:hint="eastAsia" w:asciiTheme="minorEastAsia" w:hAnsiTheme="minorEastAsia" w:eastAsiaTheme="minorEastAsia"/>
          <w:b/>
          <w:bCs/>
          <w:kern w:val="0"/>
          <w:szCs w:val="21"/>
        </w:rPr>
        <w:t>以本表应答内容为准</w:t>
      </w:r>
      <w:r>
        <w:rPr>
          <w:rFonts w:hint="eastAsia" w:asciiTheme="minorEastAsia" w:hAnsiTheme="minorEastAsia" w:eastAsiaTheme="minorEastAsia"/>
          <w:bCs/>
          <w:kern w:val="0"/>
          <w:szCs w:val="21"/>
        </w:rPr>
        <w:t>。</w:t>
      </w:r>
    </w:p>
    <w:p>
      <w:bookmarkStart w:id="216" w:name="_Toc475472692"/>
    </w:p>
    <w:p/>
    <w:p/>
    <w:p/>
    <w:p/>
    <w:p/>
    <w:p/>
    <w:p>
      <w:pPr>
        <w:pStyle w:val="37"/>
        <w:numPr>
          <w:ilvl w:val="0"/>
          <w:numId w:val="2"/>
        </w:numPr>
        <w:tabs>
          <w:tab w:val="left" w:pos="588"/>
        </w:tabs>
        <w:snapToGrid w:val="0"/>
        <w:spacing w:before="120" w:after="120" w:line="440" w:lineRule="exact"/>
        <w:jc w:val="left"/>
        <w:rPr>
          <w:rFonts w:asciiTheme="minorEastAsia" w:hAnsiTheme="minorEastAsia" w:eastAsiaTheme="minorEastAsia"/>
          <w:sz w:val="24"/>
          <w:szCs w:val="24"/>
        </w:rPr>
      </w:pPr>
      <w:r>
        <w:rPr>
          <w:rFonts w:hint="eastAsia" w:asciiTheme="minorEastAsia" w:hAnsiTheme="minorEastAsia" w:eastAsiaTheme="minorEastAsia"/>
          <w:sz w:val="24"/>
          <w:szCs w:val="24"/>
        </w:rPr>
        <w:t>服务团队人员情况</w:t>
      </w:r>
    </w:p>
    <w:p>
      <w:pPr>
        <w:rPr>
          <w:rFonts w:asciiTheme="minorEastAsia" w:hAnsiTheme="minorEastAsia" w:eastAsiaTheme="minorEastAsia"/>
          <w:b/>
          <w:szCs w:val="21"/>
        </w:rPr>
      </w:pPr>
      <w:r>
        <w:rPr>
          <w:rFonts w:asciiTheme="minorEastAsia" w:hAnsiTheme="minorEastAsia" w:eastAsiaTheme="minorEastAsia"/>
          <w:b/>
          <w:szCs w:val="21"/>
        </w:rPr>
        <w:t xml:space="preserve"> </w:t>
      </w:r>
    </w:p>
    <w:p>
      <w:pPr>
        <w:tabs>
          <w:tab w:val="left" w:pos="567"/>
          <w:tab w:val="left" w:pos="993"/>
        </w:tabs>
        <w:spacing w:line="276" w:lineRule="auto"/>
        <w:jc w:val="left"/>
        <w:rPr>
          <w:rFonts w:asciiTheme="minorEastAsia" w:hAnsiTheme="minorEastAsia" w:eastAsiaTheme="minorEastAsia"/>
          <w:spacing w:val="2"/>
          <w:szCs w:val="21"/>
        </w:rPr>
      </w:pPr>
      <w:r>
        <w:rPr>
          <w:rFonts w:hint="eastAsia" w:asciiTheme="minorEastAsia" w:hAnsiTheme="minorEastAsia" w:eastAsiaTheme="minorEastAsia"/>
          <w:spacing w:val="2"/>
          <w:szCs w:val="21"/>
        </w:rPr>
        <w:t>参为本项目配置的服务团队成员情况表如下：</w:t>
      </w:r>
    </w:p>
    <w:tbl>
      <w:tblPr>
        <w:tblStyle w:val="44"/>
        <w:tblW w:w="5000" w:type="pct"/>
        <w:jc w:val="center"/>
        <w:tblLayout w:type="autofit"/>
        <w:tblCellMar>
          <w:top w:w="0" w:type="dxa"/>
          <w:left w:w="108" w:type="dxa"/>
          <w:bottom w:w="0" w:type="dxa"/>
          <w:right w:w="108" w:type="dxa"/>
        </w:tblCellMar>
      </w:tblPr>
      <w:tblGrid>
        <w:gridCol w:w="835"/>
        <w:gridCol w:w="1279"/>
        <w:gridCol w:w="2105"/>
        <w:gridCol w:w="2552"/>
        <w:gridCol w:w="1757"/>
      </w:tblGrid>
      <w:tr>
        <w:trPr>
          <w:trHeight w:val="630" w:hRule="atLeast"/>
          <w:jc w:val="center"/>
        </w:trPr>
        <w:tc>
          <w:tcPr>
            <w:tcW w:w="490" w:type="pct"/>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heme="minorEastAsia" w:hAnsiTheme="minorEastAsia" w:eastAsiaTheme="minorEastAsia"/>
                <w:sz w:val="22"/>
              </w:rPr>
            </w:pPr>
            <w:r>
              <w:rPr>
                <w:rFonts w:hint="eastAsia" w:asciiTheme="minorEastAsia" w:hAnsiTheme="minorEastAsia" w:eastAsiaTheme="minorEastAsia"/>
                <w:sz w:val="22"/>
              </w:rPr>
              <w:t>序号</w:t>
            </w:r>
          </w:p>
        </w:tc>
        <w:tc>
          <w:tcPr>
            <w:tcW w:w="750" w:type="pct"/>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heme="minorEastAsia" w:hAnsiTheme="minorEastAsia" w:eastAsiaTheme="minorEastAsia"/>
                <w:sz w:val="22"/>
              </w:rPr>
            </w:pPr>
            <w:r>
              <w:rPr>
                <w:rFonts w:hint="eastAsia" w:asciiTheme="minorEastAsia" w:hAnsiTheme="minorEastAsia" w:eastAsiaTheme="minorEastAsia"/>
                <w:sz w:val="22"/>
              </w:rPr>
              <w:t>姓名</w:t>
            </w:r>
          </w:p>
        </w:tc>
        <w:tc>
          <w:tcPr>
            <w:tcW w:w="1234" w:type="pct"/>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heme="minorEastAsia" w:hAnsiTheme="minorEastAsia" w:eastAsiaTheme="minorEastAsia"/>
                <w:sz w:val="22"/>
              </w:rPr>
            </w:pPr>
            <w:r>
              <w:rPr>
                <w:rFonts w:hint="eastAsia" w:asciiTheme="minorEastAsia" w:hAnsiTheme="minorEastAsia" w:eastAsiaTheme="minorEastAsia"/>
                <w:sz w:val="22"/>
              </w:rPr>
              <w:t>性别</w:t>
            </w:r>
          </w:p>
        </w:tc>
        <w:tc>
          <w:tcPr>
            <w:tcW w:w="1496" w:type="pct"/>
            <w:tcBorders>
              <w:top w:val="single" w:color="auto" w:sz="4" w:space="0"/>
              <w:left w:val="single" w:color="auto" w:sz="4" w:space="0"/>
              <w:bottom w:val="single" w:color="auto" w:sz="4" w:space="0"/>
              <w:right w:val="single" w:color="auto" w:sz="4" w:space="0"/>
            </w:tcBorders>
            <w:vAlign w:val="center"/>
          </w:tcPr>
          <w:p>
            <w:pPr>
              <w:jc w:val="center"/>
              <w:rPr>
                <w:rFonts w:asciiTheme="minorEastAsia" w:hAnsiTheme="minorEastAsia" w:eastAsiaTheme="minorEastAsia"/>
                <w:sz w:val="22"/>
              </w:rPr>
            </w:pPr>
            <w:r>
              <w:rPr>
                <w:rFonts w:hint="eastAsia" w:asciiTheme="minorEastAsia" w:hAnsiTheme="minorEastAsia" w:eastAsiaTheme="minorEastAsia"/>
                <w:sz w:val="22"/>
              </w:rPr>
              <w:t>人员类别</w:t>
            </w:r>
          </w:p>
        </w:tc>
        <w:tc>
          <w:tcPr>
            <w:tcW w:w="1030" w:type="pct"/>
            <w:tcBorders>
              <w:top w:val="single" w:color="auto" w:sz="4" w:space="0"/>
              <w:left w:val="single" w:color="auto" w:sz="4" w:space="0"/>
              <w:bottom w:val="single" w:color="auto" w:sz="4" w:space="0"/>
              <w:right w:val="single" w:color="auto" w:sz="4" w:space="0"/>
            </w:tcBorders>
            <w:vAlign w:val="center"/>
          </w:tcPr>
          <w:p>
            <w:pPr>
              <w:jc w:val="center"/>
              <w:rPr>
                <w:rFonts w:asciiTheme="minorEastAsia" w:hAnsiTheme="minorEastAsia" w:eastAsiaTheme="minorEastAsia"/>
                <w:sz w:val="22"/>
              </w:rPr>
            </w:pPr>
            <w:r>
              <w:rPr>
                <w:rFonts w:hint="eastAsia" w:asciiTheme="minorEastAsia" w:hAnsiTheme="minorEastAsia" w:eastAsiaTheme="minorEastAsia"/>
                <w:sz w:val="22"/>
              </w:rPr>
              <w:t>证明材料对应参选文件页码</w:t>
            </w:r>
          </w:p>
        </w:tc>
      </w:tr>
      <w:tr>
        <w:trPr>
          <w:trHeight w:val="398" w:hRule="atLeast"/>
          <w:jc w:val="center"/>
        </w:trPr>
        <w:tc>
          <w:tcPr>
            <w:tcW w:w="490" w:type="pct"/>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heme="minorEastAsia" w:hAnsiTheme="minorEastAsia" w:eastAsiaTheme="minorEastAsia"/>
                <w:sz w:val="22"/>
              </w:rPr>
            </w:pPr>
            <w:r>
              <w:rPr>
                <w:rFonts w:hint="eastAsia" w:asciiTheme="minorEastAsia" w:hAnsiTheme="minorEastAsia" w:eastAsiaTheme="minorEastAsia"/>
                <w:sz w:val="22"/>
              </w:rPr>
              <w:t>1</w:t>
            </w:r>
          </w:p>
        </w:tc>
        <w:tc>
          <w:tcPr>
            <w:tcW w:w="750" w:type="pct"/>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hint="eastAsia" w:asciiTheme="minorEastAsia" w:hAnsiTheme="minorEastAsia" w:eastAsiaTheme="minorEastAsia"/>
                <w:sz w:val="22"/>
                <w:lang w:val="en-US" w:eastAsia="zh-CN"/>
              </w:rPr>
            </w:pPr>
            <w:r>
              <w:rPr>
                <w:rFonts w:hint="eastAsia" w:asciiTheme="minorEastAsia" w:hAnsiTheme="minorEastAsia" w:eastAsiaTheme="minorEastAsia"/>
                <w:sz w:val="22"/>
                <w:lang w:val="en-US" w:eastAsia="zh-CN"/>
              </w:rPr>
              <w:t>杨凯</w:t>
            </w:r>
          </w:p>
        </w:tc>
        <w:tc>
          <w:tcPr>
            <w:tcW w:w="1234" w:type="pct"/>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heme="minorEastAsia" w:hAnsiTheme="minorEastAsia" w:eastAsiaTheme="minorEastAsia"/>
                <w:sz w:val="22"/>
              </w:rPr>
            </w:pPr>
            <w:r>
              <w:rPr>
                <w:rFonts w:hint="eastAsia" w:asciiTheme="minorEastAsia" w:hAnsiTheme="minorEastAsia" w:eastAsiaTheme="minorEastAsia"/>
                <w:sz w:val="22"/>
              </w:rPr>
              <w:t>男</w:t>
            </w:r>
          </w:p>
        </w:tc>
        <w:tc>
          <w:tcPr>
            <w:tcW w:w="1496" w:type="pct"/>
            <w:tcBorders>
              <w:top w:val="single" w:color="auto" w:sz="4" w:space="0"/>
              <w:left w:val="single" w:color="auto" w:sz="4" w:space="0"/>
              <w:bottom w:val="single" w:color="auto" w:sz="4" w:space="0"/>
              <w:right w:val="single" w:color="auto" w:sz="4" w:space="0"/>
            </w:tcBorders>
            <w:vAlign w:val="center"/>
          </w:tcPr>
          <w:p>
            <w:pPr>
              <w:jc w:val="center"/>
              <w:rPr>
                <w:rFonts w:asciiTheme="minorEastAsia" w:hAnsiTheme="minorEastAsia" w:eastAsiaTheme="minorEastAsia"/>
                <w:b/>
                <w:sz w:val="22"/>
              </w:rPr>
            </w:pPr>
            <w:r>
              <w:rPr>
                <w:rFonts w:hint="eastAsia" w:asciiTheme="minorEastAsia" w:hAnsiTheme="minorEastAsia" w:eastAsiaTheme="minorEastAsia"/>
                <w:b/>
                <w:sz w:val="22"/>
              </w:rPr>
              <w:t>项目经理</w:t>
            </w:r>
          </w:p>
        </w:tc>
        <w:tc>
          <w:tcPr>
            <w:tcW w:w="1030" w:type="pct"/>
            <w:tcBorders>
              <w:top w:val="single" w:color="auto" w:sz="4" w:space="0"/>
              <w:left w:val="single" w:color="auto" w:sz="4" w:space="0"/>
              <w:bottom w:val="single" w:color="auto" w:sz="4" w:space="0"/>
              <w:right w:val="single" w:color="auto" w:sz="4" w:space="0"/>
            </w:tcBorders>
            <w:vAlign w:val="center"/>
          </w:tcPr>
          <w:p>
            <w:pPr>
              <w:jc w:val="center"/>
              <w:rPr>
                <w:rFonts w:hint="default" w:asciiTheme="minorEastAsia" w:hAnsiTheme="minorEastAsia" w:eastAsiaTheme="minorEastAsia"/>
                <w:sz w:val="22"/>
                <w:lang w:val="en-US" w:eastAsia="zh-CN"/>
              </w:rPr>
            </w:pPr>
            <w:r>
              <w:rPr>
                <w:rFonts w:hint="eastAsia" w:asciiTheme="minorEastAsia" w:hAnsiTheme="minorEastAsia" w:eastAsiaTheme="minorEastAsia"/>
                <w:sz w:val="22"/>
                <w:lang w:val="en-US" w:eastAsia="zh-CN"/>
              </w:rPr>
              <w:t>22-24</w:t>
            </w:r>
          </w:p>
        </w:tc>
      </w:tr>
      <w:tr>
        <w:trPr>
          <w:trHeight w:val="398" w:hRule="atLeast"/>
          <w:jc w:val="center"/>
        </w:trPr>
        <w:tc>
          <w:tcPr>
            <w:tcW w:w="490" w:type="pct"/>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heme="minorEastAsia" w:hAnsiTheme="minorEastAsia" w:eastAsiaTheme="minorEastAsia"/>
                <w:sz w:val="22"/>
              </w:rPr>
            </w:pPr>
            <w:r>
              <w:rPr>
                <w:rFonts w:hint="eastAsia" w:asciiTheme="minorEastAsia" w:hAnsiTheme="minorEastAsia" w:eastAsiaTheme="minorEastAsia"/>
                <w:sz w:val="22"/>
              </w:rPr>
              <w:t>2</w:t>
            </w:r>
          </w:p>
        </w:tc>
        <w:tc>
          <w:tcPr>
            <w:tcW w:w="750" w:type="pct"/>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hint="eastAsia" w:asciiTheme="minorEastAsia" w:hAnsiTheme="minorEastAsia" w:eastAsiaTheme="minorEastAsia"/>
                <w:sz w:val="22"/>
                <w:lang w:val="en-US" w:eastAsia="zh-CN"/>
              </w:rPr>
            </w:pPr>
            <w:r>
              <w:rPr>
                <w:rFonts w:hint="eastAsia" w:asciiTheme="minorEastAsia" w:hAnsiTheme="minorEastAsia" w:eastAsiaTheme="minorEastAsia"/>
                <w:sz w:val="22"/>
                <w:lang w:val="en-US" w:eastAsia="zh-CN"/>
              </w:rPr>
              <w:t>贾浩男</w:t>
            </w:r>
          </w:p>
        </w:tc>
        <w:tc>
          <w:tcPr>
            <w:tcW w:w="1234" w:type="pct"/>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hint="eastAsia" w:asciiTheme="minorEastAsia" w:hAnsiTheme="minorEastAsia" w:eastAsiaTheme="minorEastAsia"/>
                <w:sz w:val="22"/>
                <w:lang w:eastAsia="zh-CN"/>
              </w:rPr>
            </w:pPr>
            <w:r>
              <w:rPr>
                <w:rFonts w:hint="eastAsia" w:asciiTheme="minorEastAsia" w:hAnsiTheme="minorEastAsia" w:eastAsiaTheme="minorEastAsia"/>
                <w:sz w:val="22"/>
                <w:lang w:val="en-US" w:eastAsia="zh-CN"/>
              </w:rPr>
              <w:t>男</w:t>
            </w:r>
          </w:p>
        </w:tc>
        <w:tc>
          <w:tcPr>
            <w:tcW w:w="1496" w:type="pct"/>
            <w:tcBorders>
              <w:top w:val="single" w:color="auto" w:sz="4" w:space="0"/>
              <w:left w:val="single" w:color="auto" w:sz="4" w:space="0"/>
              <w:bottom w:val="single" w:color="auto" w:sz="4" w:space="0"/>
              <w:right w:val="single" w:color="auto" w:sz="4" w:space="0"/>
            </w:tcBorders>
            <w:vAlign w:val="center"/>
          </w:tcPr>
          <w:p>
            <w:pPr>
              <w:jc w:val="center"/>
              <w:rPr>
                <w:rFonts w:asciiTheme="minorEastAsia" w:hAnsiTheme="minorEastAsia" w:eastAsiaTheme="minorEastAsia"/>
                <w:b/>
                <w:sz w:val="22"/>
              </w:rPr>
            </w:pPr>
            <w:r>
              <w:rPr>
                <w:rFonts w:hint="eastAsia" w:asciiTheme="minorEastAsia" w:hAnsiTheme="minorEastAsia" w:eastAsiaTheme="minorEastAsia"/>
                <w:b/>
                <w:szCs w:val="21"/>
              </w:rPr>
              <w:t>技术人员</w:t>
            </w:r>
          </w:p>
        </w:tc>
        <w:tc>
          <w:tcPr>
            <w:tcW w:w="1030" w:type="pct"/>
            <w:tcBorders>
              <w:top w:val="single" w:color="auto" w:sz="4" w:space="0"/>
              <w:left w:val="single" w:color="auto" w:sz="4" w:space="0"/>
              <w:bottom w:val="single" w:color="auto" w:sz="4" w:space="0"/>
              <w:right w:val="single" w:color="auto" w:sz="4" w:space="0"/>
            </w:tcBorders>
            <w:vAlign w:val="center"/>
          </w:tcPr>
          <w:p>
            <w:pPr>
              <w:jc w:val="center"/>
              <w:rPr>
                <w:rFonts w:hint="default" w:asciiTheme="minorEastAsia" w:hAnsiTheme="minorEastAsia" w:eastAsiaTheme="minorEastAsia"/>
                <w:sz w:val="22"/>
                <w:lang w:val="en-US" w:eastAsia="zh-CN"/>
              </w:rPr>
            </w:pPr>
            <w:r>
              <w:rPr>
                <w:rFonts w:hint="eastAsia" w:asciiTheme="minorEastAsia" w:hAnsiTheme="minorEastAsia" w:eastAsiaTheme="minorEastAsia"/>
                <w:sz w:val="22"/>
                <w:lang w:val="en-US" w:eastAsia="zh-CN"/>
              </w:rPr>
              <w:t>25-27</w:t>
            </w:r>
          </w:p>
        </w:tc>
      </w:tr>
      <w:tr>
        <w:trPr>
          <w:trHeight w:val="398" w:hRule="atLeast"/>
          <w:jc w:val="center"/>
        </w:trPr>
        <w:tc>
          <w:tcPr>
            <w:tcW w:w="490" w:type="pct"/>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heme="minorEastAsia" w:hAnsiTheme="minorEastAsia" w:eastAsiaTheme="minorEastAsia"/>
                <w:sz w:val="22"/>
              </w:rPr>
            </w:pPr>
          </w:p>
        </w:tc>
        <w:tc>
          <w:tcPr>
            <w:tcW w:w="750" w:type="pct"/>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heme="minorEastAsia" w:hAnsiTheme="minorEastAsia" w:eastAsiaTheme="minorEastAsia"/>
                <w:sz w:val="22"/>
              </w:rPr>
            </w:pPr>
          </w:p>
        </w:tc>
        <w:tc>
          <w:tcPr>
            <w:tcW w:w="1234" w:type="pct"/>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heme="minorEastAsia" w:hAnsiTheme="minorEastAsia" w:eastAsiaTheme="minorEastAsia"/>
                <w:sz w:val="22"/>
              </w:rPr>
            </w:pPr>
          </w:p>
        </w:tc>
        <w:tc>
          <w:tcPr>
            <w:tcW w:w="1496" w:type="pct"/>
            <w:tcBorders>
              <w:top w:val="single" w:color="auto" w:sz="4" w:space="0"/>
              <w:left w:val="single" w:color="auto" w:sz="4" w:space="0"/>
              <w:bottom w:val="single" w:color="auto" w:sz="4" w:space="0"/>
              <w:right w:val="single" w:color="auto" w:sz="4" w:space="0"/>
            </w:tcBorders>
            <w:vAlign w:val="center"/>
          </w:tcPr>
          <w:p>
            <w:pPr>
              <w:jc w:val="center"/>
              <w:rPr>
                <w:rFonts w:asciiTheme="minorEastAsia" w:hAnsiTheme="minorEastAsia" w:eastAsiaTheme="minorEastAsia"/>
                <w:sz w:val="22"/>
              </w:rPr>
            </w:pPr>
          </w:p>
        </w:tc>
        <w:tc>
          <w:tcPr>
            <w:tcW w:w="1030" w:type="pct"/>
            <w:tcBorders>
              <w:top w:val="single" w:color="auto" w:sz="4" w:space="0"/>
              <w:left w:val="single" w:color="auto" w:sz="4" w:space="0"/>
              <w:bottom w:val="single" w:color="auto" w:sz="4" w:space="0"/>
              <w:right w:val="single" w:color="auto" w:sz="4" w:space="0"/>
            </w:tcBorders>
            <w:vAlign w:val="center"/>
          </w:tcPr>
          <w:p>
            <w:pPr>
              <w:jc w:val="center"/>
              <w:rPr>
                <w:rFonts w:asciiTheme="minorEastAsia" w:hAnsiTheme="minorEastAsia" w:eastAsiaTheme="minorEastAsia"/>
                <w:sz w:val="22"/>
              </w:rPr>
            </w:pPr>
          </w:p>
        </w:tc>
      </w:tr>
      <w:tr>
        <w:trPr>
          <w:trHeight w:val="398" w:hRule="atLeast"/>
          <w:jc w:val="center"/>
        </w:trPr>
        <w:tc>
          <w:tcPr>
            <w:tcW w:w="490" w:type="pct"/>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heme="minorEastAsia" w:hAnsiTheme="minorEastAsia" w:eastAsiaTheme="minorEastAsia"/>
                <w:sz w:val="22"/>
              </w:rPr>
            </w:pPr>
          </w:p>
        </w:tc>
        <w:tc>
          <w:tcPr>
            <w:tcW w:w="750" w:type="pct"/>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heme="minorEastAsia" w:hAnsiTheme="minorEastAsia" w:eastAsiaTheme="minorEastAsia"/>
                <w:sz w:val="22"/>
              </w:rPr>
            </w:pPr>
          </w:p>
        </w:tc>
        <w:tc>
          <w:tcPr>
            <w:tcW w:w="1234" w:type="pct"/>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heme="minorEastAsia" w:hAnsiTheme="minorEastAsia" w:eastAsiaTheme="minorEastAsia"/>
                <w:sz w:val="22"/>
              </w:rPr>
            </w:pPr>
          </w:p>
        </w:tc>
        <w:tc>
          <w:tcPr>
            <w:tcW w:w="1496" w:type="pct"/>
            <w:tcBorders>
              <w:top w:val="single" w:color="auto" w:sz="4" w:space="0"/>
              <w:left w:val="single" w:color="auto" w:sz="4" w:space="0"/>
              <w:bottom w:val="single" w:color="auto" w:sz="4" w:space="0"/>
              <w:right w:val="single" w:color="auto" w:sz="4" w:space="0"/>
            </w:tcBorders>
            <w:vAlign w:val="center"/>
          </w:tcPr>
          <w:p>
            <w:pPr>
              <w:jc w:val="center"/>
              <w:rPr>
                <w:rFonts w:asciiTheme="minorEastAsia" w:hAnsiTheme="minorEastAsia" w:eastAsiaTheme="minorEastAsia"/>
                <w:sz w:val="22"/>
              </w:rPr>
            </w:pPr>
          </w:p>
        </w:tc>
        <w:tc>
          <w:tcPr>
            <w:tcW w:w="1030" w:type="pct"/>
            <w:tcBorders>
              <w:top w:val="single" w:color="auto" w:sz="4" w:space="0"/>
              <w:left w:val="single" w:color="auto" w:sz="4" w:space="0"/>
              <w:bottom w:val="single" w:color="auto" w:sz="4" w:space="0"/>
              <w:right w:val="single" w:color="auto" w:sz="4" w:space="0"/>
            </w:tcBorders>
            <w:vAlign w:val="center"/>
          </w:tcPr>
          <w:p>
            <w:pPr>
              <w:jc w:val="center"/>
              <w:rPr>
                <w:rFonts w:asciiTheme="minorEastAsia" w:hAnsiTheme="minorEastAsia" w:eastAsiaTheme="minorEastAsia"/>
                <w:sz w:val="22"/>
              </w:rPr>
            </w:pPr>
          </w:p>
        </w:tc>
      </w:tr>
      <w:tr>
        <w:trPr>
          <w:trHeight w:val="398" w:hRule="atLeast"/>
          <w:jc w:val="center"/>
        </w:trPr>
        <w:tc>
          <w:tcPr>
            <w:tcW w:w="490" w:type="pct"/>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heme="minorEastAsia" w:hAnsiTheme="minorEastAsia" w:eastAsiaTheme="minorEastAsia"/>
                <w:sz w:val="22"/>
              </w:rPr>
            </w:pPr>
            <w:r>
              <w:rPr>
                <w:rFonts w:hint="eastAsia" w:asciiTheme="minorEastAsia" w:hAnsiTheme="minorEastAsia" w:eastAsiaTheme="minorEastAsia"/>
                <w:sz w:val="22"/>
              </w:rPr>
              <w:t>……</w:t>
            </w:r>
          </w:p>
        </w:tc>
        <w:tc>
          <w:tcPr>
            <w:tcW w:w="750" w:type="pct"/>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heme="minorEastAsia" w:hAnsiTheme="minorEastAsia" w:eastAsiaTheme="minorEastAsia"/>
                <w:sz w:val="22"/>
              </w:rPr>
            </w:pPr>
          </w:p>
        </w:tc>
        <w:tc>
          <w:tcPr>
            <w:tcW w:w="1234" w:type="pct"/>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heme="minorEastAsia" w:hAnsiTheme="minorEastAsia" w:eastAsiaTheme="minorEastAsia"/>
                <w:sz w:val="22"/>
              </w:rPr>
            </w:pPr>
          </w:p>
        </w:tc>
        <w:tc>
          <w:tcPr>
            <w:tcW w:w="1496" w:type="pct"/>
            <w:tcBorders>
              <w:top w:val="single" w:color="auto" w:sz="4" w:space="0"/>
              <w:left w:val="single" w:color="auto" w:sz="4" w:space="0"/>
              <w:bottom w:val="single" w:color="auto" w:sz="4" w:space="0"/>
              <w:right w:val="single" w:color="auto" w:sz="4" w:space="0"/>
            </w:tcBorders>
            <w:vAlign w:val="center"/>
          </w:tcPr>
          <w:p>
            <w:pPr>
              <w:jc w:val="center"/>
              <w:rPr>
                <w:rFonts w:asciiTheme="minorEastAsia" w:hAnsiTheme="minorEastAsia" w:eastAsiaTheme="minorEastAsia"/>
                <w:sz w:val="22"/>
              </w:rPr>
            </w:pPr>
            <w:r>
              <w:rPr>
                <w:rFonts w:hint="eastAsia" w:asciiTheme="minorEastAsia" w:hAnsiTheme="minorEastAsia" w:eastAsiaTheme="minorEastAsia"/>
                <w:sz w:val="22"/>
              </w:rPr>
              <w:t>……</w:t>
            </w:r>
          </w:p>
        </w:tc>
        <w:tc>
          <w:tcPr>
            <w:tcW w:w="1030" w:type="pct"/>
            <w:tcBorders>
              <w:top w:val="single" w:color="auto" w:sz="4" w:space="0"/>
              <w:left w:val="single" w:color="auto" w:sz="4" w:space="0"/>
              <w:bottom w:val="single" w:color="auto" w:sz="4" w:space="0"/>
              <w:right w:val="single" w:color="auto" w:sz="4" w:space="0"/>
            </w:tcBorders>
            <w:vAlign w:val="center"/>
          </w:tcPr>
          <w:p>
            <w:pPr>
              <w:jc w:val="center"/>
              <w:rPr>
                <w:rFonts w:asciiTheme="minorEastAsia" w:hAnsiTheme="minorEastAsia" w:eastAsiaTheme="minorEastAsia"/>
                <w:sz w:val="22"/>
              </w:rPr>
            </w:pPr>
          </w:p>
        </w:tc>
      </w:tr>
    </w:tbl>
    <w:p>
      <w:r>
        <w:rPr>
          <w:rFonts w:hint="eastAsia"/>
        </w:rPr>
        <w:t>注：为本项目提供的服务团队人员均须驻场</w:t>
      </w:r>
    </w:p>
    <w:p>
      <w:r>
        <w:drawing>
          <wp:inline distT="0" distB="0" distL="0" distR="0">
            <wp:extent cx="4018280" cy="2569845"/>
            <wp:effectExtent l="0" t="0" r="762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2"/>
                    <a:stretch>
                      <a:fillRect/>
                    </a:stretch>
                  </pic:blipFill>
                  <pic:spPr>
                    <a:xfrm>
                      <a:off x="0" y="0"/>
                      <a:ext cx="4018280" cy="2569845"/>
                    </a:xfrm>
                    <a:prstGeom prst="rect">
                      <a:avLst/>
                    </a:prstGeom>
                  </pic:spPr>
                </pic:pic>
              </a:graphicData>
            </a:graphic>
          </wp:inline>
        </w:drawing>
      </w:r>
    </w:p>
    <w:p/>
    <w:p>
      <w:r>
        <w:drawing>
          <wp:inline distT="0" distB="0" distL="0" distR="0">
            <wp:extent cx="5011420" cy="3214370"/>
            <wp:effectExtent l="0" t="0" r="5080" b="1143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0"/>
                    <a:stretch>
                      <a:fillRect/>
                    </a:stretch>
                  </pic:blipFill>
                  <pic:spPr>
                    <a:xfrm>
                      <a:off x="0" y="0"/>
                      <a:ext cx="5011420" cy="3214370"/>
                    </a:xfrm>
                    <a:prstGeom prst="rect">
                      <a:avLst/>
                    </a:prstGeom>
                  </pic:spPr>
                </pic:pic>
              </a:graphicData>
            </a:graphic>
          </wp:inline>
        </w:drawing>
      </w:r>
    </w:p>
    <w:p>
      <w:pPr>
        <w:rPr>
          <w:b/>
        </w:rPr>
      </w:pPr>
    </w:p>
    <w:p>
      <w:pPr>
        <w:rPr>
          <w:b/>
        </w:rPr>
      </w:pPr>
    </w:p>
    <w:p>
      <w:r>
        <w:drawing>
          <wp:inline distT="0" distB="0" distL="114300" distR="114300">
            <wp:extent cx="4559935" cy="6611620"/>
            <wp:effectExtent l="0" t="0" r="12065" b="17780"/>
            <wp:docPr id="25" name="图片 25" descr="1632795772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632795772521"/>
                    <pic:cNvPicPr>
                      <a:picLocks noChangeAspect="1"/>
                    </pic:cNvPicPr>
                  </pic:nvPicPr>
                  <pic:blipFill>
                    <a:blip r:embed="rId20"/>
                    <a:stretch>
                      <a:fillRect/>
                    </a:stretch>
                  </pic:blipFill>
                  <pic:spPr>
                    <a:xfrm>
                      <a:off x="0" y="0"/>
                      <a:ext cx="4559935" cy="6611620"/>
                    </a:xfrm>
                    <a:prstGeom prst="rect">
                      <a:avLst/>
                    </a:prstGeom>
                  </pic:spPr>
                </pic:pic>
              </a:graphicData>
            </a:graphic>
          </wp:inline>
        </w:drawing>
      </w:r>
    </w:p>
    <w:p>
      <w:pPr>
        <w:rPr>
          <w:rFonts w:hint="eastAsia"/>
          <w:lang w:eastAsia="zh-CN"/>
        </w:rPr>
      </w:pPr>
      <w:r>
        <w:rPr>
          <w:rFonts w:hint="eastAsia"/>
          <w:lang w:eastAsia="zh-CN"/>
        </w:rPr>
        <w:drawing>
          <wp:inline distT="0" distB="0" distL="114300" distR="114300">
            <wp:extent cx="4559935" cy="6616065"/>
            <wp:effectExtent l="0" t="0" r="12065" b="13335"/>
            <wp:docPr id="26" name="图片 26" descr="1632795779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632795779248"/>
                    <pic:cNvPicPr>
                      <a:picLocks noChangeAspect="1"/>
                    </pic:cNvPicPr>
                  </pic:nvPicPr>
                  <pic:blipFill>
                    <a:blip r:embed="rId21"/>
                    <a:stretch>
                      <a:fillRect/>
                    </a:stretch>
                  </pic:blipFill>
                  <pic:spPr>
                    <a:xfrm>
                      <a:off x="0" y="0"/>
                      <a:ext cx="4559935" cy="6616065"/>
                    </a:xfrm>
                    <a:prstGeom prst="rect">
                      <a:avLst/>
                    </a:prstGeom>
                  </pic:spPr>
                </pic:pic>
              </a:graphicData>
            </a:graphic>
          </wp:inline>
        </w:drawing>
      </w:r>
    </w:p>
    <w:p>
      <w:pPr>
        <w:rPr>
          <w:rFonts w:hint="eastAsia" w:eastAsia="宋体"/>
          <w:b/>
          <w:lang w:eastAsia="zh-CN"/>
        </w:rPr>
      </w:pPr>
    </w:p>
    <w:p>
      <w:pPr>
        <w:rPr>
          <w:rFonts w:hint="eastAsia" w:eastAsia="宋体"/>
          <w:b/>
          <w:lang w:eastAsia="zh-CN"/>
        </w:rPr>
      </w:pPr>
    </w:p>
    <w:p>
      <w:pPr>
        <w:rPr>
          <w:b/>
        </w:rPr>
      </w:pPr>
    </w:p>
    <w:p>
      <w:pPr>
        <w:rPr>
          <w:b/>
        </w:rPr>
      </w:pPr>
    </w:p>
    <w:p>
      <w:pPr>
        <w:rPr>
          <w:b/>
        </w:rPr>
      </w:pPr>
    </w:p>
    <w:p>
      <w:pPr>
        <w:rPr>
          <w:b/>
        </w:rPr>
      </w:pPr>
    </w:p>
    <w:p>
      <w:pPr>
        <w:rPr>
          <w:b/>
        </w:rPr>
      </w:pPr>
    </w:p>
    <w:p>
      <w:pPr>
        <w:rPr>
          <w:b/>
        </w:rPr>
      </w:pPr>
    </w:p>
    <w:p>
      <w:r>
        <w:drawing>
          <wp:inline distT="0" distB="0" distL="114300" distR="114300">
            <wp:extent cx="4801870" cy="3356610"/>
            <wp:effectExtent l="0" t="0" r="11430" b="889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22"/>
                    <a:stretch>
                      <a:fillRect/>
                    </a:stretch>
                  </pic:blipFill>
                  <pic:spPr>
                    <a:xfrm>
                      <a:off x="0" y="0"/>
                      <a:ext cx="4801870" cy="3356610"/>
                    </a:xfrm>
                    <a:prstGeom prst="rect">
                      <a:avLst/>
                    </a:prstGeom>
                    <a:noFill/>
                    <a:ln>
                      <a:noFill/>
                    </a:ln>
                  </pic:spPr>
                </pic:pic>
              </a:graphicData>
            </a:graphic>
          </wp:inline>
        </w:drawing>
      </w:r>
    </w:p>
    <w:p>
      <w:r>
        <w:drawing>
          <wp:inline distT="0" distB="0" distL="114300" distR="114300">
            <wp:extent cx="4573270" cy="2890520"/>
            <wp:effectExtent l="0" t="0" r="11430" b="508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23"/>
                    <a:stretch>
                      <a:fillRect/>
                    </a:stretch>
                  </pic:blipFill>
                  <pic:spPr>
                    <a:xfrm>
                      <a:off x="0" y="0"/>
                      <a:ext cx="4573270" cy="2890520"/>
                    </a:xfrm>
                    <a:prstGeom prst="rect">
                      <a:avLst/>
                    </a:prstGeom>
                    <a:noFill/>
                    <a:ln>
                      <a:noFill/>
                    </a:ln>
                  </pic:spPr>
                </pic:pic>
              </a:graphicData>
            </a:graphic>
          </wp:inline>
        </w:drawing>
      </w:r>
    </w:p>
    <w:p>
      <w:pPr>
        <w:rPr>
          <w:b/>
        </w:rPr>
      </w:pPr>
    </w:p>
    <w:p>
      <w:r>
        <w:drawing>
          <wp:inline distT="0" distB="0" distL="114300" distR="114300">
            <wp:extent cx="4784090" cy="6929120"/>
            <wp:effectExtent l="0" t="0" r="16510" b="5080"/>
            <wp:docPr id="27" name="图片 27" descr="1632797194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632797194690"/>
                    <pic:cNvPicPr>
                      <a:picLocks noChangeAspect="1"/>
                    </pic:cNvPicPr>
                  </pic:nvPicPr>
                  <pic:blipFill>
                    <a:blip r:embed="rId24"/>
                    <a:stretch>
                      <a:fillRect/>
                    </a:stretch>
                  </pic:blipFill>
                  <pic:spPr>
                    <a:xfrm>
                      <a:off x="0" y="0"/>
                      <a:ext cx="4784090" cy="6929120"/>
                    </a:xfrm>
                    <a:prstGeom prst="rect">
                      <a:avLst/>
                    </a:prstGeom>
                  </pic:spPr>
                </pic:pic>
              </a:graphicData>
            </a:graphic>
          </wp:inline>
        </w:drawing>
      </w:r>
    </w:p>
    <w:p/>
    <w:p>
      <w:r>
        <w:drawing>
          <wp:inline distT="0" distB="0" distL="114300" distR="114300">
            <wp:extent cx="4734560" cy="6845935"/>
            <wp:effectExtent l="0" t="0" r="15240" b="12065"/>
            <wp:docPr id="28" name="图片 28" descr="1632797188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632797188862"/>
                    <pic:cNvPicPr>
                      <a:picLocks noChangeAspect="1"/>
                    </pic:cNvPicPr>
                  </pic:nvPicPr>
                  <pic:blipFill>
                    <a:blip r:embed="rId25"/>
                    <a:stretch>
                      <a:fillRect/>
                    </a:stretch>
                  </pic:blipFill>
                  <pic:spPr>
                    <a:xfrm>
                      <a:off x="0" y="0"/>
                      <a:ext cx="4734560" cy="6845935"/>
                    </a:xfrm>
                    <a:prstGeom prst="rect">
                      <a:avLst/>
                    </a:prstGeom>
                  </pic:spPr>
                </pic:pic>
              </a:graphicData>
            </a:graphic>
          </wp:inline>
        </w:drawing>
      </w:r>
    </w:p>
    <w:p>
      <w:pPr>
        <w:rPr>
          <w:b/>
        </w:rPr>
      </w:pPr>
      <w:r>
        <w:rPr>
          <w:rFonts w:hint="eastAsia"/>
          <w:b/>
        </w:rPr>
        <w:t>资格条件：</w:t>
      </w:r>
    </w:p>
    <w:p>
      <w:r>
        <w:rPr>
          <w:rFonts w:hint="eastAsia" w:ascii="宋体" w:hAnsi="宋体" w:cs="宋体"/>
          <w:kern w:val="0"/>
          <w:szCs w:val="21"/>
        </w:rPr>
        <w:t>详见比选文件第三章评选办法2.1初步评审</w:t>
      </w:r>
    </w:p>
    <w:p/>
    <w:p/>
    <w:p/>
    <w:p>
      <w:pPr>
        <w:tabs>
          <w:tab w:val="left" w:pos="567"/>
          <w:tab w:val="left" w:pos="993"/>
        </w:tabs>
        <w:spacing w:line="276" w:lineRule="auto"/>
        <w:rPr>
          <w:rFonts w:asciiTheme="minorEastAsia" w:hAnsiTheme="minorEastAsia" w:eastAsiaTheme="minorEastAsia"/>
          <w:b/>
          <w:spacing w:val="2"/>
          <w:szCs w:val="21"/>
        </w:rPr>
      </w:pPr>
      <w:r>
        <w:rPr>
          <w:rFonts w:hint="eastAsia" w:asciiTheme="minorEastAsia" w:hAnsiTheme="minorEastAsia" w:eastAsiaTheme="minorEastAsia"/>
          <w:b/>
          <w:spacing w:val="2"/>
          <w:szCs w:val="21"/>
        </w:rPr>
        <w:t>评分标准：</w:t>
      </w:r>
    </w:p>
    <w:p>
      <w:pPr>
        <w:tabs>
          <w:tab w:val="left" w:pos="567"/>
          <w:tab w:val="left" w:pos="993"/>
        </w:tabs>
        <w:spacing w:line="276" w:lineRule="auto"/>
        <w:rPr>
          <w:rFonts w:ascii="宋体" w:hAnsi="宋体" w:cs="宋体"/>
          <w:kern w:val="0"/>
          <w:szCs w:val="21"/>
        </w:rPr>
      </w:pPr>
      <w:r>
        <w:rPr>
          <w:rFonts w:hint="eastAsia" w:ascii="宋体" w:hAnsi="宋体" w:cs="宋体"/>
          <w:color w:val="000000"/>
          <w:szCs w:val="21"/>
        </w:rPr>
        <w:t>项目经理资质：</w:t>
      </w:r>
      <w:r>
        <w:rPr>
          <w:rFonts w:hint="eastAsia" w:ascii="宋体" w:hAnsi="宋体" w:cs="宋体"/>
          <w:kern w:val="0"/>
          <w:szCs w:val="21"/>
        </w:rPr>
        <w:t>详见比选文件第三章评选办法2.2详细评审</w:t>
      </w:r>
    </w:p>
    <w:p>
      <w:pPr>
        <w:tabs>
          <w:tab w:val="left" w:pos="567"/>
          <w:tab w:val="left" w:pos="993"/>
        </w:tabs>
        <w:spacing w:line="276" w:lineRule="auto"/>
        <w:rPr>
          <w:rFonts w:asciiTheme="minorEastAsia" w:hAnsiTheme="minorEastAsia" w:eastAsiaTheme="minorEastAsia"/>
          <w:b/>
          <w:spacing w:val="2"/>
          <w:szCs w:val="21"/>
        </w:rPr>
      </w:pPr>
      <w:r>
        <w:rPr>
          <w:rFonts w:hint="eastAsia" w:ascii="宋体" w:hAnsi="宋体" w:cs="宋体"/>
          <w:kern w:val="0"/>
          <w:szCs w:val="21"/>
        </w:rPr>
        <w:t>服务团队成员数量：详见比选文件第三章评选办法2.2详细评审</w:t>
      </w:r>
    </w:p>
    <w:p>
      <w:pPr>
        <w:tabs>
          <w:tab w:val="left" w:pos="142"/>
          <w:tab w:val="left" w:pos="993"/>
        </w:tabs>
        <w:spacing w:line="440" w:lineRule="exact"/>
        <w:rPr>
          <w:rFonts w:asciiTheme="minorEastAsia" w:hAnsiTheme="minorEastAsia" w:eastAsiaTheme="minorEastAsia"/>
          <w:spacing w:val="2"/>
          <w:szCs w:val="21"/>
        </w:rPr>
      </w:pPr>
      <w:r>
        <w:rPr>
          <w:rFonts w:hint="eastAsia" w:ascii="宋体" w:hAnsi="宋体" w:cs="宋体"/>
          <w:kern w:val="0"/>
          <w:szCs w:val="21"/>
        </w:rPr>
        <w:t>团队成员资质：详见比选文件第三章评选办法2.2详细评审</w:t>
      </w:r>
    </w:p>
    <w:p>
      <w:pPr>
        <w:rPr>
          <w:rFonts w:asciiTheme="minorEastAsia" w:hAnsiTheme="minorEastAsia" w:eastAsiaTheme="minorEastAsia"/>
          <w:szCs w:val="21"/>
        </w:rPr>
      </w:pPr>
    </w:p>
    <w:p>
      <w:pPr>
        <w:rPr>
          <w:rFonts w:asciiTheme="minorEastAsia" w:hAnsiTheme="minorEastAsia" w:eastAsiaTheme="minorEastAsia"/>
          <w:b/>
          <w:szCs w:val="21"/>
        </w:rPr>
      </w:pPr>
    </w:p>
    <w:p>
      <w:pPr>
        <w:rPr>
          <w:rFonts w:asciiTheme="minorEastAsia" w:hAnsiTheme="minorEastAsia" w:eastAsiaTheme="minorEastAsia"/>
          <w:b/>
          <w:szCs w:val="21"/>
        </w:rPr>
      </w:pPr>
    </w:p>
    <w:p>
      <w:pPr>
        <w:rPr>
          <w:rFonts w:asciiTheme="minorEastAsia" w:hAnsiTheme="minorEastAsia" w:eastAsiaTheme="minorEastAsia"/>
          <w:b/>
          <w:szCs w:val="21"/>
        </w:rPr>
      </w:pPr>
    </w:p>
    <w:p>
      <w:pPr>
        <w:rPr>
          <w:rFonts w:asciiTheme="minorEastAsia" w:hAnsiTheme="minorEastAsia" w:eastAsiaTheme="minorEastAsia"/>
          <w:b/>
          <w:szCs w:val="21"/>
        </w:rPr>
      </w:pPr>
    </w:p>
    <w:p/>
    <w:p>
      <w:pPr>
        <w:pStyle w:val="37"/>
        <w:numPr>
          <w:ilvl w:val="0"/>
          <w:numId w:val="2"/>
        </w:numPr>
        <w:tabs>
          <w:tab w:val="left" w:pos="588"/>
        </w:tabs>
        <w:snapToGrid w:val="0"/>
        <w:spacing w:before="120" w:after="120" w:line="440" w:lineRule="exact"/>
        <w:jc w:val="left"/>
        <w:rPr>
          <w:rFonts w:asciiTheme="minorEastAsia" w:hAnsiTheme="minorEastAsia" w:eastAsiaTheme="minorEastAsia"/>
          <w:sz w:val="24"/>
          <w:szCs w:val="24"/>
        </w:rPr>
      </w:pPr>
      <w:r>
        <w:rPr>
          <w:rFonts w:hint="eastAsia" w:asciiTheme="minorEastAsia" w:hAnsiTheme="minorEastAsia" w:eastAsiaTheme="minorEastAsia"/>
          <w:sz w:val="24"/>
          <w:szCs w:val="24"/>
        </w:rPr>
        <w:t>技术服务方案</w:t>
      </w:r>
    </w:p>
    <w:p/>
    <w:p>
      <w:pPr>
        <w:rPr>
          <w:rFonts w:hint="eastAsia"/>
        </w:rPr>
      </w:pPr>
      <w:r>
        <w:rPr>
          <w:rFonts w:hint="eastAsia"/>
          <w:lang w:val="en-US" w:eastAsia="zh-Hans"/>
        </w:rPr>
        <w:t>一</w:t>
      </w:r>
      <w:r>
        <w:rPr>
          <w:rFonts w:hint="eastAsia"/>
        </w:rPr>
        <w:t>、服务档案的建立</w:t>
      </w:r>
    </w:p>
    <w:p>
      <w:r>
        <w:rPr>
          <w:rFonts w:hint="eastAsia"/>
        </w:rPr>
        <w:t>我公司将对项目涉及的单位的所有设备进行巡检，建立详细档案，并在此基础上制定详细的服务计划。</w:t>
      </w:r>
      <w:r>
        <w:t xml:space="preserve">  </w:t>
      </w:r>
    </w:p>
    <w:p>
      <w:pPr>
        <w:rPr>
          <w:rFonts w:hint="eastAsia"/>
        </w:rPr>
      </w:pPr>
      <w:r>
        <w:rPr>
          <w:rFonts w:hint="eastAsia"/>
        </w:rPr>
        <w:t>档案的主要内容包括：</w:t>
      </w:r>
    </w:p>
    <w:p>
      <w:r>
        <w:t xml:space="preserve">1. </w:t>
      </w:r>
      <w:r>
        <w:rPr>
          <w:rFonts w:hint="eastAsia"/>
        </w:rPr>
        <w:t>公司名称、地址、联系人等信息；</w:t>
      </w:r>
      <w:r>
        <w:t xml:space="preserve">  </w:t>
      </w:r>
    </w:p>
    <w:p>
      <w:pPr>
        <w:rPr>
          <w:rFonts w:hint="eastAsia"/>
        </w:rPr>
      </w:pPr>
      <w:r>
        <w:rPr>
          <w:rFonts w:hint="eastAsia"/>
        </w:rPr>
        <w:t>2、机组环境条件：机房建设、供电、防雷、是否雷区或其他不利设备</w:t>
      </w:r>
    </w:p>
    <w:p>
      <w:r>
        <w:rPr>
          <w:rFonts w:hint="eastAsia"/>
        </w:rPr>
        <w:t>运行区域（如灰尘、潮湿、异常酸碱条件等）；</w:t>
      </w:r>
      <w:r>
        <w:t xml:space="preserve">  </w:t>
      </w:r>
    </w:p>
    <w:p>
      <w:pPr>
        <w:rPr>
          <w:rFonts w:hint="eastAsia"/>
        </w:rPr>
      </w:pPr>
      <w:r>
        <w:t>3</w:t>
      </w:r>
      <w:r>
        <w:rPr>
          <w:rFonts w:hint="eastAsia"/>
        </w:rPr>
        <w:t>、单位使用的设备信息：型号、购买日期、软件版本等；</w:t>
      </w:r>
      <w:r>
        <w:t xml:space="preserve">  </w:t>
      </w:r>
    </w:p>
    <w:p>
      <w:r>
        <w:t>4</w:t>
      </w:r>
      <w:r>
        <w:rPr>
          <w:rFonts w:hint="eastAsia"/>
        </w:rPr>
        <w:t>、系统及设备维护人员：人员数量、技术水平等；</w:t>
      </w:r>
      <w:r>
        <w:t xml:space="preserve">  </w:t>
      </w:r>
    </w:p>
    <w:p>
      <w:r>
        <w:t>5</w:t>
      </w:r>
      <w:r>
        <w:rPr>
          <w:rFonts w:hint="eastAsia"/>
        </w:rPr>
        <w:t>、设备配置信息：设备名称、知识产权地址、路由配置等；</w:t>
      </w:r>
      <w:r>
        <w:t xml:space="preserve">  </w:t>
      </w:r>
    </w:p>
    <w:p>
      <w:r>
        <w:t>6</w:t>
      </w:r>
      <w:r>
        <w:rPr>
          <w:rFonts w:hint="eastAsia"/>
        </w:rPr>
        <w:t>、设备使用信息：是否有维修记录、更换记录等；</w:t>
      </w:r>
      <w:r>
        <w:t xml:space="preserve">  </w:t>
      </w:r>
    </w:p>
    <w:p>
      <w:r>
        <w:t>7</w:t>
      </w:r>
      <w:r>
        <w:rPr>
          <w:rFonts w:hint="eastAsia"/>
        </w:rPr>
        <w:t>、设备配置文件：系统软件备份、配置文件直接备份等；</w:t>
      </w:r>
      <w:r>
        <w:t xml:space="preserve">  </w:t>
      </w:r>
    </w:p>
    <w:p>
      <w:pPr>
        <w:rPr>
          <w:rFonts w:hint="eastAsia"/>
        </w:rPr>
      </w:pPr>
      <w:r>
        <w:rPr>
          <w:rFonts w:hint="eastAsia"/>
        </w:rPr>
        <w:t>8、系统运行：系统负载、线路状况、设备不稳定运行和异常运行</w:t>
      </w:r>
    </w:p>
    <w:p>
      <w:r>
        <w:rPr>
          <w:rFonts w:hint="eastAsia"/>
        </w:rPr>
        <w:t>状况等；</w:t>
      </w:r>
      <w:r>
        <w:t xml:space="preserve">  </w:t>
      </w:r>
    </w:p>
    <w:p>
      <w:r>
        <w:t>9</w:t>
      </w:r>
      <w:r>
        <w:rPr>
          <w:rFonts w:hint="eastAsia"/>
        </w:rPr>
        <w:t>、应用软件使用情况：软件名称、在线时间、系统平台、开发工具等；</w:t>
      </w:r>
      <w:r>
        <w:t xml:space="preserve">  </w:t>
      </w:r>
    </w:p>
    <w:p>
      <w:r>
        <w:t>10.</w:t>
      </w:r>
      <w:r>
        <w:rPr>
          <w:rFonts w:hint="eastAsia"/>
        </w:rPr>
        <w:t>其他相关参数。</w:t>
      </w:r>
      <w:r>
        <w:t xml:space="preserve"> </w:t>
      </w:r>
    </w:p>
    <w:p>
      <w:r>
        <w:t> </w:t>
      </w:r>
    </w:p>
    <w:p>
      <w:pPr>
        <w:rPr>
          <w:rFonts w:hint="eastAsia"/>
        </w:rPr>
      </w:pPr>
      <w:r>
        <w:rPr>
          <w:rFonts w:hint="eastAsia"/>
        </w:rPr>
        <w:t>二、服务记录</w:t>
      </w:r>
    </w:p>
    <w:p>
      <w:pPr>
        <w:rPr>
          <w:rFonts w:hint="eastAsia"/>
        </w:rPr>
      </w:pPr>
      <w:r>
        <w:rPr>
          <w:rFonts w:hint="eastAsia"/>
        </w:rPr>
        <w:t>服务请求跟踪记录的主要内容包括：</w:t>
      </w:r>
    </w:p>
    <w:p>
      <w:r>
        <w:t xml:space="preserve">1. </w:t>
      </w:r>
      <w:r>
        <w:rPr>
          <w:rFonts w:hint="eastAsia"/>
        </w:rPr>
        <w:t>唯一的服务号，便于跟踪记录；</w:t>
      </w:r>
      <w:r>
        <w:t xml:space="preserve">  </w:t>
      </w:r>
    </w:p>
    <w:p>
      <w:r>
        <w:t>2</w:t>
      </w:r>
      <w:r>
        <w:rPr>
          <w:rFonts w:hint="eastAsia"/>
        </w:rPr>
        <w:t>、每条服务记录都包含服务请求者的信息（姓名、单位、电话、地址）；</w:t>
      </w:r>
      <w:r>
        <w:t xml:space="preserve">  </w:t>
      </w:r>
    </w:p>
    <w:p>
      <w:r>
        <w:t>3</w:t>
      </w:r>
      <w:r>
        <w:rPr>
          <w:rFonts w:hint="eastAsia"/>
        </w:rPr>
        <w:t>、每条服务记录包括所请求的应用系统和设备的类型、名称和注册号；</w:t>
      </w:r>
      <w:r>
        <w:t xml:space="preserve">  </w:t>
      </w:r>
    </w:p>
    <w:p>
      <w:r>
        <w:t xml:space="preserve">4. </w:t>
      </w:r>
      <w:r>
        <w:rPr>
          <w:rFonts w:hint="eastAsia"/>
        </w:rPr>
        <w:t>包括请求服务的内容（技术支持、现场服务、故障信息等）；</w:t>
      </w:r>
      <w:r>
        <w:t xml:space="preserve">  </w:t>
      </w:r>
    </w:p>
    <w:p>
      <w:r>
        <w:t>5</w:t>
      </w:r>
      <w:r>
        <w:rPr>
          <w:rFonts w:hint="eastAsia"/>
        </w:rPr>
        <w:t>、记录响应服务请求的工程师、分配时间等跟踪信息；</w:t>
      </w:r>
      <w:r>
        <w:t xml:space="preserve">  </w:t>
      </w:r>
    </w:p>
    <w:p>
      <w:r>
        <w:t>6</w:t>
      </w:r>
      <w:r>
        <w:rPr>
          <w:rFonts w:hint="eastAsia"/>
        </w:rPr>
        <w:t>、记录提供的服务活动（电话、邮箱、站点等）；</w:t>
      </w:r>
      <w:r>
        <w:t xml:space="preserve">  </w:t>
      </w:r>
    </w:p>
    <w:p>
      <w:pPr>
        <w:rPr>
          <w:rFonts w:hint="eastAsia"/>
        </w:rPr>
      </w:pPr>
      <w:r>
        <w:t>7</w:t>
      </w:r>
      <w:r>
        <w:rPr>
          <w:rFonts w:hint="eastAsia"/>
        </w:rPr>
        <w:t>、记录所提供服务的结果（完成、技术专家响应、紧急启动等）；</w:t>
      </w:r>
      <w:r>
        <w:t xml:space="preserve">  </w:t>
      </w:r>
    </w:p>
    <w:p>
      <w:r>
        <w:t>8</w:t>
      </w:r>
      <w:r>
        <w:rPr>
          <w:rFonts w:hint="eastAsia"/>
        </w:rPr>
        <w:t>、质量管理结果（顾客满意度调查）；</w:t>
      </w:r>
      <w:r>
        <w:t xml:space="preserve">  </w:t>
      </w:r>
    </w:p>
    <w:p>
      <w:r>
        <w:rPr>
          <w:rFonts w:hint="eastAsia"/>
        </w:rPr>
        <w:t>9、月度、季度、年度总结报告。</w:t>
      </w:r>
    </w:p>
    <w:p/>
    <w:p>
      <w:pPr>
        <w:rPr>
          <w:rFonts w:hint="eastAsia"/>
        </w:rPr>
      </w:pPr>
      <w:r>
        <w:rPr>
          <w:rFonts w:hint="eastAsia"/>
          <w:lang w:val="en-US" w:eastAsia="zh-Hans"/>
        </w:rPr>
        <w:t>三</w:t>
      </w:r>
      <w:r>
        <w:rPr>
          <w:rFonts w:hint="default"/>
          <w:lang w:eastAsia="zh-Hans"/>
        </w:rPr>
        <w:t>、</w:t>
      </w:r>
      <w:r>
        <w:rPr>
          <w:rFonts w:hint="eastAsia"/>
        </w:rPr>
        <w:t>服务方案</w:t>
      </w:r>
    </w:p>
    <w:p>
      <w:pPr>
        <w:rPr>
          <w:rFonts w:hint="eastAsia"/>
        </w:rPr>
      </w:pPr>
      <w:r>
        <w:rPr>
          <w:rFonts w:hint="eastAsia"/>
        </w:rPr>
        <w:t>3.1系统日常维护</w:t>
      </w:r>
    </w:p>
    <w:p>
      <w:pPr>
        <w:rPr>
          <w:rFonts w:hint="eastAsia"/>
        </w:rPr>
      </w:pPr>
      <w:r>
        <w:rPr>
          <w:rFonts w:hint="eastAsia"/>
        </w:rPr>
        <w:t xml:space="preserve">系统首要维护工作是信息化系统的日常维护,主要包括以下4个方面: </w:t>
      </w:r>
    </w:p>
    <w:p>
      <w:pPr>
        <w:rPr>
          <w:rFonts w:hint="eastAsia"/>
        </w:rPr>
      </w:pPr>
    </w:p>
    <w:p>
      <w:pPr>
        <w:rPr>
          <w:rFonts w:hint="eastAsia"/>
        </w:rPr>
      </w:pPr>
      <w:r>
        <w:rPr>
          <w:rFonts w:hint="eastAsia"/>
        </w:rPr>
        <w:t>3.1.1系统支撑软硬件的日常维护</w:t>
      </w:r>
    </w:p>
    <w:p>
      <w:pPr>
        <w:rPr>
          <w:rFonts w:hint="eastAsia"/>
        </w:rPr>
      </w:pPr>
      <w:r>
        <w:rPr>
          <w:rFonts w:hint="eastAsia"/>
        </w:rPr>
        <w:t>系统支撑软硬件主要包括PC服务器、存储、网络、安全设备及数据库软件、中间件等基础软硬件设施</w:t>
      </w:r>
    </w:p>
    <w:p>
      <w:pPr>
        <w:rPr>
          <w:rFonts w:hint="eastAsia"/>
        </w:rPr>
      </w:pPr>
    </w:p>
    <w:p>
      <w:pPr>
        <w:rPr>
          <w:rFonts w:hint="eastAsia"/>
        </w:rPr>
      </w:pPr>
      <w:r>
        <w:rPr>
          <w:rFonts w:hint="eastAsia"/>
        </w:rPr>
        <w:t>3.1.1.1服务器维护</w:t>
      </w:r>
    </w:p>
    <w:p>
      <w:pPr>
        <w:rPr>
          <w:rFonts w:hint="eastAsia"/>
        </w:rPr>
      </w:pPr>
      <w:r>
        <w:rPr>
          <w:rFonts w:hint="eastAsia"/>
        </w:rPr>
        <w:t>服务器系统主要包括信息处目前在用的各类服务器:数据库服务器、应用服务器、WEB/网管/备份服务器、门户网站、防病毒服务器等。具体服务内容包括:</w:t>
      </w:r>
    </w:p>
    <w:p>
      <w:pPr>
        <w:rPr>
          <w:rFonts w:hint="eastAsia"/>
        </w:rPr>
      </w:pPr>
      <w:r>
        <w:rPr>
          <w:rFonts w:hint="eastAsia"/>
        </w:rPr>
        <w:t>(1)服务器硬件状态检查</w:t>
      </w:r>
    </w:p>
    <w:p>
      <w:pPr>
        <w:rPr>
          <w:rFonts w:hint="eastAsia"/>
        </w:rPr>
      </w:pPr>
      <w:r>
        <w:rPr>
          <w:rFonts w:hint="eastAsia"/>
        </w:rPr>
        <w:t>(2)服务器硬件安装与调整</w:t>
      </w:r>
    </w:p>
    <w:p>
      <w:pPr>
        <w:rPr>
          <w:rFonts w:hint="eastAsia"/>
        </w:rPr>
      </w:pPr>
      <w:r>
        <w:rPr>
          <w:rFonts w:hint="eastAsia"/>
        </w:rPr>
        <w:t>(3)服务器设备事件管理服务</w:t>
      </w:r>
    </w:p>
    <w:p>
      <w:pPr>
        <w:rPr>
          <w:rFonts w:hint="eastAsia"/>
        </w:rPr>
      </w:pPr>
    </w:p>
    <w:p>
      <w:pPr>
        <w:rPr>
          <w:rFonts w:hint="eastAsia"/>
        </w:rPr>
      </w:pPr>
      <w:r>
        <w:rPr>
          <w:rFonts w:hint="eastAsia"/>
        </w:rPr>
        <w:t>要求运维团队根据服务器的情况制订相应的事件管理文档,由现场服务人员对服务器发生的事件进行记录、跟踪与分析,通过对事件的分析,及时发现服务器中存在的潜在问题,并进行解决或提出相应的解决方案。</w:t>
      </w:r>
    </w:p>
    <w:p>
      <w:pPr>
        <w:rPr>
          <w:rFonts w:hint="eastAsia"/>
        </w:rPr>
      </w:pPr>
    </w:p>
    <w:p>
      <w:pPr>
        <w:rPr>
          <w:rFonts w:hint="eastAsia"/>
        </w:rPr>
      </w:pPr>
      <w:r>
        <w:rPr>
          <w:rFonts w:hint="eastAsia"/>
        </w:rPr>
        <w:t>(4)服务器性能监控</w:t>
      </w:r>
    </w:p>
    <w:p>
      <w:pPr>
        <w:rPr>
          <w:rFonts w:hint="eastAsia"/>
        </w:rPr>
      </w:pPr>
      <w:r>
        <w:rPr>
          <w:rFonts w:hint="eastAsia"/>
        </w:rPr>
        <w:t>要求运维团队每天由现场服务人员根据制定的性能监测模板对服务器的性能监控,监控的参数为服务器的CPU、memory、hdd、network,并根据各服务器的应用情况,分析出服务器性能的基本基准线。</w:t>
      </w:r>
    </w:p>
    <w:p>
      <w:pPr>
        <w:rPr>
          <w:rFonts w:hint="eastAsia"/>
        </w:rPr>
      </w:pPr>
      <w:r>
        <w:rPr>
          <w:rFonts w:hint="eastAsia"/>
        </w:rPr>
        <w:t>(5)应用维护</w:t>
      </w:r>
    </w:p>
    <w:p>
      <w:pPr>
        <w:rPr>
          <w:rFonts w:hint="eastAsia"/>
        </w:rPr>
      </w:pPr>
      <w:r>
        <w:rPr>
          <w:rFonts w:hint="eastAsia"/>
        </w:rPr>
        <w:t>要求运维团队现场服务人员对这些应用进行定期的维护,对防病毒软件的防护状态与更新情况进行每天检查。</w:t>
      </w:r>
    </w:p>
    <w:p>
      <w:pPr>
        <w:rPr>
          <w:rFonts w:hint="eastAsia"/>
        </w:rPr>
      </w:pPr>
      <w:r>
        <w:rPr>
          <w:rFonts w:hint="eastAsia"/>
        </w:rPr>
        <w:t>(6)服务器进程与服务检查</w:t>
      </w:r>
    </w:p>
    <w:p>
      <w:pPr>
        <w:rPr>
          <w:rFonts w:hint="eastAsia"/>
        </w:rPr>
      </w:pPr>
      <w:r>
        <w:rPr>
          <w:rFonts w:hint="eastAsia"/>
        </w:rPr>
        <w:t>(7)服务器磁盘空间检查</w:t>
      </w:r>
    </w:p>
    <w:p>
      <w:pPr>
        <w:rPr>
          <w:rFonts w:hint="eastAsia"/>
        </w:rPr>
      </w:pPr>
      <w:r>
        <w:rPr>
          <w:rFonts w:hint="eastAsia"/>
        </w:rPr>
        <w:t>(8)服务器系统漏洞修补</w:t>
      </w:r>
    </w:p>
    <w:p>
      <w:pPr>
        <w:rPr>
          <w:rFonts w:hint="eastAsia"/>
        </w:rPr>
      </w:pPr>
      <w:r>
        <w:rPr>
          <w:rFonts w:hint="eastAsia"/>
        </w:rPr>
        <w:t>(9)系统配置与变更管理</w:t>
      </w:r>
    </w:p>
    <w:p>
      <w:pPr>
        <w:rPr>
          <w:rFonts w:hint="eastAsia"/>
        </w:rPr>
      </w:pPr>
      <w:r>
        <w:rPr>
          <w:rFonts w:hint="eastAsia"/>
        </w:rPr>
        <w:t>(10)系统垃圾清理</w:t>
      </w:r>
    </w:p>
    <w:p>
      <w:pPr>
        <w:rPr>
          <w:rFonts w:hint="eastAsia"/>
        </w:rPr>
      </w:pPr>
      <w:r>
        <w:rPr>
          <w:rFonts w:hint="eastAsia"/>
        </w:rPr>
        <w:t>(11)记录与报告</w:t>
      </w:r>
    </w:p>
    <w:p>
      <w:pPr>
        <w:rPr>
          <w:rFonts w:hint="eastAsia"/>
        </w:rPr>
      </w:pPr>
      <w:r>
        <w:rPr>
          <w:rFonts w:hint="eastAsia"/>
        </w:rPr>
        <w:t>服务器操作管理手册</w:t>
      </w:r>
    </w:p>
    <w:p>
      <w:pPr>
        <w:rPr>
          <w:rFonts w:hint="eastAsia"/>
        </w:rPr>
      </w:pPr>
      <w:r>
        <w:rPr>
          <w:rFonts w:hint="eastAsia"/>
        </w:rPr>
        <w:t>服务器事故管理文档</w:t>
      </w:r>
    </w:p>
    <w:p>
      <w:pPr>
        <w:rPr>
          <w:rFonts w:hint="eastAsia"/>
        </w:rPr>
      </w:pPr>
      <w:r>
        <w:rPr>
          <w:rFonts w:hint="eastAsia"/>
        </w:rPr>
        <w:t>服务器监控报告</w:t>
      </w:r>
    </w:p>
    <w:p>
      <w:pPr>
        <w:rPr>
          <w:rFonts w:hint="eastAsia"/>
        </w:rPr>
      </w:pPr>
      <w:r>
        <w:rPr>
          <w:rFonts w:hint="eastAsia"/>
        </w:rPr>
        <w:t>服务器设备标识,配置记录</w:t>
      </w:r>
    </w:p>
    <w:p>
      <w:pPr>
        <w:rPr>
          <w:rFonts w:hint="eastAsia"/>
        </w:rPr>
      </w:pPr>
      <w:r>
        <w:rPr>
          <w:rFonts w:hint="eastAsia"/>
        </w:rPr>
        <w:t>服务器故障处理报告</w:t>
      </w:r>
    </w:p>
    <w:p>
      <w:pPr>
        <w:rPr>
          <w:rFonts w:hint="eastAsia"/>
        </w:rPr>
      </w:pPr>
      <w:r>
        <w:rPr>
          <w:rFonts w:hint="eastAsia"/>
        </w:rPr>
        <w:t>服务器运维分析报告</w:t>
      </w:r>
    </w:p>
    <w:p>
      <w:pPr>
        <w:rPr>
          <w:rFonts w:hint="eastAsia"/>
        </w:rPr>
      </w:pPr>
      <w:r>
        <w:rPr>
          <w:rFonts w:hint="eastAsia"/>
        </w:rPr>
        <w:t>应用系统故障处理报告</w:t>
      </w:r>
    </w:p>
    <w:p>
      <w:pPr>
        <w:rPr>
          <w:rFonts w:hint="eastAsia"/>
        </w:rPr>
      </w:pPr>
      <w:r>
        <w:rPr>
          <w:rFonts w:hint="eastAsia"/>
        </w:rPr>
        <w:t>服务器系统配置记录</w:t>
      </w:r>
    </w:p>
    <w:p>
      <w:pPr>
        <w:rPr>
          <w:rFonts w:hint="eastAsia"/>
        </w:rPr>
      </w:pPr>
      <w:r>
        <w:rPr>
          <w:rFonts w:hint="eastAsia"/>
        </w:rPr>
        <w:t>垃圾信息清理记录</w:t>
      </w:r>
    </w:p>
    <w:p>
      <w:pPr>
        <w:rPr>
          <w:rFonts w:hint="eastAsia"/>
        </w:rPr>
      </w:pPr>
    </w:p>
    <w:p>
      <w:pPr>
        <w:rPr>
          <w:rFonts w:hint="eastAsia"/>
        </w:rPr>
      </w:pPr>
      <w:r>
        <w:rPr>
          <w:rFonts w:hint="eastAsia"/>
        </w:rPr>
        <w:t>3.1.1.2存储设备维护</w:t>
      </w:r>
    </w:p>
    <w:p>
      <w:pPr>
        <w:rPr>
          <w:rFonts w:hint="eastAsia"/>
        </w:rPr>
      </w:pPr>
      <w:r>
        <w:rPr>
          <w:rFonts w:hint="eastAsia"/>
        </w:rPr>
        <w:t>存储系统平台主要包括:SAN存储系统(接入SAN网络的服务器客户端、SAN 交换机)、磁盘阵列、磁带库等的管理和维护工作。具体服务内容包括:</w:t>
      </w:r>
    </w:p>
    <w:p>
      <w:pPr>
        <w:rPr>
          <w:rFonts w:hint="eastAsia"/>
        </w:rPr>
      </w:pPr>
      <w:r>
        <w:rPr>
          <w:rFonts w:hint="eastAsia"/>
        </w:rPr>
        <w:t>(1)存储设备配置管理服务</w:t>
      </w:r>
    </w:p>
    <w:p>
      <w:pPr>
        <w:rPr>
          <w:rFonts w:hint="eastAsia"/>
        </w:rPr>
      </w:pPr>
      <w:r>
        <w:rPr>
          <w:rFonts w:hint="eastAsia"/>
        </w:rPr>
        <w:t>(2)备份作业检查</w:t>
      </w:r>
    </w:p>
    <w:p>
      <w:pPr>
        <w:rPr>
          <w:rFonts w:hint="eastAsia"/>
        </w:rPr>
      </w:pPr>
      <w:r>
        <w:rPr>
          <w:rFonts w:hint="eastAsia"/>
        </w:rPr>
        <w:t>(3) SAN交换机日常状态检查维护</w:t>
      </w:r>
    </w:p>
    <w:p>
      <w:pPr>
        <w:rPr>
          <w:rFonts w:hint="eastAsia"/>
        </w:rPr>
      </w:pPr>
      <w:r>
        <w:rPr>
          <w:rFonts w:hint="eastAsia"/>
        </w:rPr>
        <w:t>(4)存储设备事件管理服务</w:t>
      </w:r>
    </w:p>
    <w:p>
      <w:pPr>
        <w:rPr>
          <w:rFonts w:hint="eastAsia"/>
        </w:rPr>
      </w:pPr>
      <w:r>
        <w:rPr>
          <w:rFonts w:hint="eastAsia"/>
        </w:rPr>
        <w:t>(5)备份及恢复策略制定</w:t>
      </w:r>
    </w:p>
    <w:p>
      <w:pPr>
        <w:rPr>
          <w:rFonts w:hint="eastAsia"/>
        </w:rPr>
      </w:pPr>
      <w:r>
        <w:rPr>
          <w:rFonts w:hint="eastAsia"/>
        </w:rPr>
        <w:t>(6)备份介质管理</w:t>
      </w:r>
    </w:p>
    <w:p>
      <w:pPr>
        <w:rPr>
          <w:rFonts w:hint="eastAsia"/>
        </w:rPr>
      </w:pPr>
      <w:r>
        <w:rPr>
          <w:rFonts w:hint="eastAsia"/>
        </w:rPr>
        <w:t>(7)备份软件维护</w:t>
      </w:r>
    </w:p>
    <w:p>
      <w:pPr>
        <w:rPr>
          <w:rFonts w:hint="eastAsia"/>
        </w:rPr>
      </w:pPr>
      <w:r>
        <w:rPr>
          <w:rFonts w:hint="eastAsia"/>
        </w:rPr>
        <w:t>(8)备份数据恢复</w:t>
      </w:r>
    </w:p>
    <w:p>
      <w:pPr>
        <w:rPr>
          <w:rFonts w:hint="eastAsia"/>
        </w:rPr>
      </w:pPr>
      <w:r>
        <w:rPr>
          <w:rFonts w:hint="eastAsia"/>
        </w:rPr>
        <w:t>当系统出现异常数据丢失时,协同应用厂商,在信息处的授权下,要求运维团队现场服务人员对相应的备份数据进行数据恢复,以快速保证与恢复客户的应用。</w:t>
      </w:r>
    </w:p>
    <w:p>
      <w:pPr>
        <w:rPr>
          <w:rFonts w:hint="eastAsia"/>
        </w:rPr>
      </w:pPr>
      <w:r>
        <w:rPr>
          <w:rFonts w:hint="eastAsia"/>
        </w:rPr>
        <w:t>(9)备份数据整理</w:t>
      </w:r>
    </w:p>
    <w:p>
      <w:pPr>
        <w:rPr>
          <w:rFonts w:hint="eastAsia"/>
        </w:rPr>
      </w:pPr>
      <w:r>
        <w:rPr>
          <w:rFonts w:hint="eastAsia"/>
        </w:rPr>
        <w:t>由于目前备份数据没有明确的管理制度,备份数据管理程无序化状态,对于备份数据的保存声明周期没有周密的限定计划,造成备份数据占用大量的存储空间,要求运维团队现场服务人员根据备份和存储数据的情况,提出数据整理频率计划,并信息处进行数据的整理。</w:t>
      </w:r>
    </w:p>
    <w:p>
      <w:pPr>
        <w:rPr>
          <w:rFonts w:hint="eastAsia"/>
        </w:rPr>
      </w:pPr>
      <w:r>
        <w:rPr>
          <w:rFonts w:hint="eastAsia"/>
        </w:rPr>
        <w:t>(10)存储设备运行维护</w:t>
      </w:r>
    </w:p>
    <w:p>
      <w:pPr>
        <w:rPr>
          <w:rFonts w:hint="eastAsia"/>
        </w:rPr>
      </w:pPr>
      <w:r>
        <w:rPr>
          <w:rFonts w:hint="eastAsia"/>
        </w:rPr>
        <w:t>要求运维团队现场服务人员对存储设备硬件状态监控,问题及时处理。</w:t>
      </w:r>
    </w:p>
    <w:p>
      <w:pPr>
        <w:rPr>
          <w:rFonts w:hint="eastAsia"/>
        </w:rPr>
      </w:pPr>
      <w:r>
        <w:rPr>
          <w:rFonts w:hint="eastAsia"/>
        </w:rPr>
        <w:t>(11)记录与报告</w:t>
      </w:r>
    </w:p>
    <w:p>
      <w:pPr>
        <w:rPr>
          <w:rFonts w:hint="eastAsia"/>
        </w:rPr>
      </w:pPr>
      <w:r>
        <w:rPr>
          <w:rFonts w:hint="eastAsia"/>
        </w:rPr>
        <w:t>存储设备操作管理手册</w:t>
      </w:r>
    </w:p>
    <w:p>
      <w:pPr>
        <w:rPr>
          <w:rFonts w:hint="eastAsia"/>
        </w:rPr>
      </w:pPr>
      <w:r>
        <w:rPr>
          <w:rFonts w:hint="eastAsia"/>
        </w:rPr>
        <w:t>设备检修报告</w:t>
      </w:r>
    </w:p>
    <w:p>
      <w:pPr>
        <w:rPr>
          <w:rFonts w:hint="eastAsia"/>
        </w:rPr>
      </w:pPr>
      <w:r>
        <w:rPr>
          <w:rFonts w:hint="eastAsia"/>
        </w:rPr>
        <w:t>故障处理报告</w:t>
      </w:r>
    </w:p>
    <w:p>
      <w:pPr>
        <w:rPr>
          <w:rFonts w:hint="eastAsia"/>
        </w:rPr>
      </w:pPr>
      <w:r>
        <w:rPr>
          <w:rFonts w:hint="eastAsia"/>
        </w:rPr>
        <w:t>存储设备运维分析报告</w:t>
      </w:r>
    </w:p>
    <w:p>
      <w:pPr>
        <w:rPr>
          <w:rFonts w:hint="eastAsia"/>
        </w:rPr>
      </w:pPr>
      <w:r>
        <w:rPr>
          <w:rFonts w:hint="eastAsia"/>
        </w:rPr>
        <w:t>数据备份操作管理手册</w:t>
      </w:r>
    </w:p>
    <w:p>
      <w:pPr>
        <w:rPr>
          <w:rFonts w:hint="eastAsia"/>
        </w:rPr>
      </w:pPr>
      <w:r>
        <w:rPr>
          <w:rFonts w:hint="eastAsia"/>
        </w:rPr>
        <w:t>数据备份记录</w:t>
      </w:r>
    </w:p>
    <w:p>
      <w:pPr>
        <w:rPr>
          <w:rFonts w:hint="eastAsia"/>
        </w:rPr>
      </w:pPr>
      <w:r>
        <w:rPr>
          <w:rFonts w:hint="eastAsia"/>
        </w:rPr>
        <w:t>存储系统配置记录</w:t>
      </w:r>
    </w:p>
    <w:p>
      <w:pPr>
        <w:rPr>
          <w:rFonts w:hint="eastAsia"/>
        </w:rPr>
      </w:pPr>
      <w:r>
        <w:rPr>
          <w:rFonts w:hint="eastAsia"/>
        </w:rPr>
        <w:t>存储系统空间调整记录</w:t>
      </w:r>
    </w:p>
    <w:p>
      <w:pPr>
        <w:rPr>
          <w:rFonts w:hint="eastAsia"/>
        </w:rPr>
      </w:pPr>
      <w:r>
        <w:rPr>
          <w:rFonts w:hint="eastAsia"/>
        </w:rPr>
        <w:t>备份策略调整更新记录</w:t>
      </w:r>
    </w:p>
    <w:p>
      <w:pPr>
        <w:rPr>
          <w:rFonts w:hint="eastAsia"/>
        </w:rPr>
      </w:pPr>
    </w:p>
    <w:p>
      <w:pPr>
        <w:rPr>
          <w:rFonts w:hint="eastAsia"/>
        </w:rPr>
      </w:pPr>
      <w:r>
        <w:rPr>
          <w:rFonts w:hint="eastAsia"/>
        </w:rPr>
        <w:t>3.1.1.3网络、安全设备维护</w:t>
      </w:r>
    </w:p>
    <w:p>
      <w:pPr>
        <w:rPr>
          <w:rFonts w:hint="eastAsia"/>
        </w:rPr>
      </w:pPr>
      <w:r>
        <w:rPr>
          <w:rFonts w:hint="eastAsia"/>
        </w:rPr>
        <w:t>网络、安全平台维护的目标是:通过网络、安全系统管理服务,降低网络设备故障率,提高网络设备的运行性能。提高网络运行的稳定性、可靠性,以专业化运作模式解决各类信息系统信息化发展的需求。需要提供故障诊断、远程支持、现场支持、软件升级、设备搬迁、网络优化、网络巡检、现场培训、技术交流、网络安全、网络建设建议等服务。具体服务内容如下:</w:t>
      </w:r>
    </w:p>
    <w:p>
      <w:pPr>
        <w:rPr>
          <w:rFonts w:hint="eastAsia"/>
        </w:rPr>
      </w:pPr>
      <w:r>
        <w:rPr>
          <w:rFonts w:hint="eastAsia"/>
        </w:rPr>
        <w:t>(1)网络故障排查</w:t>
      </w:r>
    </w:p>
    <w:p>
      <w:pPr>
        <w:rPr>
          <w:rFonts w:hint="eastAsia"/>
        </w:rPr>
      </w:pPr>
      <w:r>
        <w:rPr>
          <w:rFonts w:hint="eastAsia"/>
        </w:rPr>
        <w:t>(2)网络设备硬件状态检查</w:t>
      </w:r>
    </w:p>
    <w:p>
      <w:pPr>
        <w:rPr>
          <w:rFonts w:hint="eastAsia"/>
        </w:rPr>
      </w:pPr>
      <w:r>
        <w:rPr>
          <w:rFonts w:hint="eastAsia"/>
        </w:rPr>
        <w:t>(3)网络流量监测</w:t>
      </w:r>
    </w:p>
    <w:p>
      <w:pPr>
        <w:rPr>
          <w:rFonts w:hint="eastAsia"/>
        </w:rPr>
      </w:pPr>
      <w:r>
        <w:rPr>
          <w:rFonts w:hint="eastAsia"/>
        </w:rPr>
        <w:t>(4)安全策略配置及配置优化</w:t>
      </w:r>
    </w:p>
    <w:p>
      <w:pPr>
        <w:rPr>
          <w:rFonts w:hint="eastAsia"/>
        </w:rPr>
      </w:pPr>
      <w:r>
        <w:rPr>
          <w:rFonts w:hint="eastAsia"/>
        </w:rPr>
        <w:t>(5)网络设备配置管理服务</w:t>
      </w:r>
    </w:p>
    <w:p>
      <w:pPr>
        <w:rPr>
          <w:rFonts w:hint="eastAsia"/>
        </w:rPr>
      </w:pPr>
      <w:r>
        <w:rPr>
          <w:rFonts w:hint="eastAsia"/>
        </w:rPr>
        <w:t>(6)网络设备资料整理,配置参数整理</w:t>
      </w:r>
    </w:p>
    <w:p>
      <w:pPr>
        <w:rPr>
          <w:rFonts w:hint="eastAsia"/>
        </w:rPr>
      </w:pPr>
      <w:r>
        <w:rPr>
          <w:rFonts w:hint="eastAsia"/>
        </w:rPr>
        <w:t>(7)网络使用状况趋势分析及建议</w:t>
      </w:r>
    </w:p>
    <w:p>
      <w:pPr>
        <w:rPr>
          <w:rFonts w:hint="eastAsia"/>
        </w:rPr>
      </w:pPr>
    </w:p>
    <w:p>
      <w:pPr>
        <w:rPr>
          <w:rFonts w:hint="eastAsia"/>
        </w:rPr>
      </w:pPr>
      <w:r>
        <w:rPr>
          <w:rFonts w:hint="eastAsia"/>
        </w:rPr>
        <w:t>3.1.1.4数据库系统维护</w:t>
      </w:r>
    </w:p>
    <w:p>
      <w:pPr>
        <w:rPr>
          <w:rFonts w:hint="eastAsia"/>
        </w:rPr>
      </w:pPr>
      <w:r>
        <w:rPr>
          <w:rFonts w:hint="eastAsia"/>
        </w:rPr>
        <w:t>数据库为</w:t>
      </w:r>
      <w:r>
        <w:rPr>
          <w:rFonts w:hint="eastAsia"/>
          <w:lang w:val="en-US" w:eastAsia="zh-Hans"/>
        </w:rPr>
        <w:t>mysql</w:t>
      </w:r>
      <w:r>
        <w:rPr>
          <w:rFonts w:hint="default"/>
          <w:lang w:eastAsia="zh-Hans"/>
        </w:rPr>
        <w:t xml:space="preserve"> </w:t>
      </w:r>
      <w:r>
        <w:rPr>
          <w:rFonts w:hint="eastAsia"/>
        </w:rPr>
        <w:t>其维护服务内容主要包括:</w:t>
      </w:r>
    </w:p>
    <w:p>
      <w:pPr>
        <w:rPr>
          <w:rFonts w:hint="eastAsia"/>
        </w:rPr>
      </w:pPr>
      <w:r>
        <w:rPr>
          <w:rFonts w:hint="eastAsia"/>
        </w:rPr>
        <w:t>(1)数据库实例状态检查</w:t>
      </w:r>
    </w:p>
    <w:p>
      <w:pPr>
        <w:rPr>
          <w:rFonts w:hint="eastAsia"/>
        </w:rPr>
      </w:pPr>
      <w:r>
        <w:rPr>
          <w:rFonts w:hint="eastAsia"/>
        </w:rPr>
        <w:t>(2)数据库表空间使用情况</w:t>
      </w:r>
    </w:p>
    <w:p>
      <w:pPr>
        <w:rPr>
          <w:rFonts w:hint="eastAsia"/>
        </w:rPr>
      </w:pPr>
      <w:r>
        <w:rPr>
          <w:rFonts w:hint="eastAsia"/>
        </w:rPr>
        <w:t>(3)监控查看数据库的连接情况</w:t>
      </w:r>
    </w:p>
    <w:p>
      <w:pPr>
        <w:rPr>
          <w:rFonts w:hint="eastAsia"/>
        </w:rPr>
      </w:pPr>
      <w:r>
        <w:rPr>
          <w:rFonts w:hint="eastAsia"/>
        </w:rPr>
        <w:t>(4)表空间使用情况和性能检查</w:t>
      </w:r>
    </w:p>
    <w:p>
      <w:pPr>
        <w:rPr>
          <w:rFonts w:hint="eastAsia"/>
        </w:rPr>
      </w:pPr>
      <w:r>
        <w:rPr>
          <w:rFonts w:hint="eastAsia"/>
        </w:rPr>
        <w:t>(5)数据库告警日志检查分析</w:t>
      </w:r>
    </w:p>
    <w:p>
      <w:pPr>
        <w:rPr>
          <w:rFonts w:hint="eastAsia"/>
        </w:rPr>
      </w:pPr>
      <w:r>
        <w:rPr>
          <w:rFonts w:hint="eastAsia"/>
        </w:rPr>
        <w:t>(6)数据库备份检查</w:t>
      </w:r>
    </w:p>
    <w:p>
      <w:pPr>
        <w:rPr>
          <w:rFonts w:hint="eastAsia"/>
        </w:rPr>
      </w:pPr>
      <w:r>
        <w:rPr>
          <w:rFonts w:hint="eastAsia"/>
        </w:rPr>
        <w:t>3.1.1.5中间件维护</w:t>
      </w:r>
    </w:p>
    <w:p>
      <w:pPr>
        <w:rPr>
          <w:rFonts w:hint="eastAsia"/>
        </w:rPr>
      </w:pPr>
      <w:r>
        <w:rPr>
          <w:rFonts w:hint="eastAsia"/>
        </w:rPr>
        <w:t>中间件软件维护服务内容主要包括:</w:t>
      </w:r>
    </w:p>
    <w:p>
      <w:pPr>
        <w:rPr>
          <w:rFonts w:hint="eastAsia"/>
        </w:rPr>
      </w:pPr>
      <w:r>
        <w:rPr>
          <w:rFonts w:hint="eastAsia"/>
        </w:rPr>
        <w:t>(1)数据维护</w:t>
      </w:r>
    </w:p>
    <w:p>
      <w:pPr>
        <w:rPr>
          <w:rFonts w:hint="eastAsia"/>
        </w:rPr>
      </w:pPr>
      <w:r>
        <w:rPr>
          <w:rFonts w:hint="eastAsia"/>
        </w:rPr>
        <w:t>(2)数据备份</w:t>
      </w:r>
    </w:p>
    <w:p>
      <w:pPr>
        <w:rPr>
          <w:rFonts w:hint="eastAsia"/>
        </w:rPr>
      </w:pPr>
      <w:r>
        <w:rPr>
          <w:rFonts w:hint="eastAsia"/>
        </w:rPr>
        <w:t>(3)系统日常维护</w:t>
      </w:r>
    </w:p>
    <w:p>
      <w:pPr>
        <w:rPr>
          <w:rFonts w:hint="eastAsia"/>
        </w:rPr>
      </w:pPr>
      <w:r>
        <w:rPr>
          <w:rFonts w:hint="eastAsia"/>
        </w:rPr>
        <w:t>(4)中间件升级而对应用软件进行适应性更新与调测服务</w:t>
      </w:r>
    </w:p>
    <w:p>
      <w:pPr>
        <w:rPr>
          <w:rFonts w:hint="eastAsia"/>
        </w:rPr>
      </w:pPr>
      <w:r>
        <w:rPr>
          <w:rFonts w:hint="eastAsia"/>
        </w:rPr>
        <w:t>(5)中间件维护操作手册及应急流程更新</w:t>
      </w:r>
    </w:p>
    <w:p>
      <w:pPr>
        <w:rPr>
          <w:rFonts w:hint="eastAsia"/>
        </w:rPr>
      </w:pPr>
      <w:r>
        <w:rPr>
          <w:rFonts w:hint="eastAsia"/>
        </w:rPr>
        <w:t>3.1.2应用系统的日常维护</w:t>
      </w:r>
    </w:p>
    <w:p>
      <w:pPr>
        <w:rPr>
          <w:rFonts w:hint="eastAsia"/>
        </w:rPr>
      </w:pPr>
      <w:r>
        <w:rPr>
          <w:rFonts w:hint="eastAsia"/>
        </w:rPr>
        <w:t>维护要求为:通过对应用系统的维护,分析用户的不断更新的需求,分析应用系统对服务平台性能的要求,提出系统优化扩容解决方案,保障应用系统的处理服务性能。</w:t>
      </w:r>
    </w:p>
    <w:p>
      <w:pPr>
        <w:rPr>
          <w:rFonts w:hint="eastAsia"/>
        </w:rPr>
      </w:pPr>
      <w:r>
        <w:rPr>
          <w:rFonts w:hint="eastAsia"/>
        </w:rPr>
        <w:t>主要维护内容包括:</w:t>
      </w:r>
    </w:p>
    <w:p>
      <w:pPr>
        <w:rPr>
          <w:rFonts w:hint="eastAsia"/>
        </w:rPr>
      </w:pPr>
      <w:r>
        <w:rPr>
          <w:rFonts w:hint="eastAsia"/>
        </w:rPr>
        <w:t>(1)业务数据维护;</w:t>
      </w:r>
    </w:p>
    <w:p>
      <w:pPr>
        <w:rPr>
          <w:rFonts w:hint="eastAsia"/>
        </w:rPr>
      </w:pPr>
      <w:r>
        <w:rPr>
          <w:rFonts w:hint="eastAsia"/>
        </w:rPr>
        <w:t>(2)业务数据备份;</w:t>
      </w:r>
    </w:p>
    <w:p>
      <w:pPr>
        <w:rPr>
          <w:rFonts w:hint="eastAsia"/>
        </w:rPr>
      </w:pPr>
      <w:r>
        <w:rPr>
          <w:rFonts w:hint="eastAsia"/>
        </w:rPr>
        <w:t>(3)业务系统日常维护;</w:t>
      </w:r>
    </w:p>
    <w:p>
      <w:pPr>
        <w:rPr>
          <w:rFonts w:hint="eastAsia"/>
        </w:rPr>
      </w:pPr>
      <w:r>
        <w:rPr>
          <w:rFonts w:hint="eastAsia"/>
        </w:rPr>
        <w:t>(4)软件更新服务;</w:t>
      </w:r>
    </w:p>
    <w:p>
      <w:pPr>
        <w:rPr>
          <w:rFonts w:hint="eastAsia"/>
        </w:rPr>
      </w:pPr>
      <w:r>
        <w:rPr>
          <w:rFonts w:hint="eastAsia"/>
        </w:rPr>
        <w:t>(5)对业务管理系统健康状态检查与分析报告;</w:t>
      </w:r>
    </w:p>
    <w:p>
      <w:pPr>
        <w:rPr>
          <w:rFonts w:hint="eastAsia"/>
        </w:rPr>
      </w:pPr>
      <w:r>
        <w:rPr>
          <w:rFonts w:hint="eastAsia"/>
        </w:rPr>
        <w:t>(6)对系统用户信息进行维护和修改,添加系统用户、更改系统用户信息、</w:t>
      </w:r>
    </w:p>
    <w:p>
      <w:pPr>
        <w:rPr>
          <w:rFonts w:hint="eastAsia"/>
        </w:rPr>
      </w:pPr>
      <w:r>
        <w:rPr>
          <w:rFonts w:hint="eastAsia"/>
        </w:rPr>
        <w:t>权限,负责系统中管理人员、操作人员、监督人员名单的调整,以及</w:t>
      </w:r>
    </w:p>
    <w:p>
      <w:pPr>
        <w:rPr>
          <w:rFonts w:hint="eastAsia"/>
        </w:rPr>
      </w:pPr>
      <w:r>
        <w:rPr>
          <w:rFonts w:hint="eastAsia"/>
        </w:rPr>
        <w:t>数据同步。</w:t>
      </w:r>
    </w:p>
    <w:p>
      <w:pPr>
        <w:rPr>
          <w:rFonts w:hint="eastAsia"/>
        </w:rPr>
      </w:pPr>
    </w:p>
    <w:p>
      <w:pPr>
        <w:rPr>
          <w:rFonts w:hint="eastAsia"/>
        </w:rPr>
      </w:pPr>
      <w:r>
        <w:rPr>
          <w:rFonts w:hint="eastAsia"/>
        </w:rPr>
        <w:t>3.1.3终端设备的日常维护</w:t>
      </w:r>
    </w:p>
    <w:p>
      <w:pPr>
        <w:rPr>
          <w:rFonts w:hint="eastAsia"/>
        </w:rPr>
      </w:pPr>
      <w:r>
        <w:rPr>
          <w:rFonts w:hint="eastAsia"/>
        </w:rPr>
        <w:t>3.1.3.1电脑终端运维服务</w:t>
      </w:r>
    </w:p>
    <w:p>
      <w:pPr>
        <w:rPr>
          <w:rFonts w:hint="eastAsia"/>
        </w:rPr>
      </w:pPr>
      <w:r>
        <w:rPr>
          <w:rFonts w:hint="eastAsia"/>
        </w:rPr>
        <w:t>主要包括工作人员的台式电脑、笔记本电脑等。具体维护内容为:</w:t>
      </w:r>
    </w:p>
    <w:p>
      <w:pPr>
        <w:rPr>
          <w:rFonts w:hint="eastAsia"/>
        </w:rPr>
      </w:pPr>
      <w:r>
        <w:rPr>
          <w:rFonts w:hint="eastAsia"/>
        </w:rPr>
        <w:t>(1)操作系统安装维护及补丁安装</w:t>
      </w:r>
    </w:p>
    <w:p>
      <w:pPr>
        <w:rPr>
          <w:rFonts w:hint="eastAsia"/>
        </w:rPr>
      </w:pPr>
      <w:r>
        <w:rPr>
          <w:rFonts w:hint="eastAsia"/>
        </w:rPr>
        <w:t>对终端用户的计算机的操作系统的安装与维护请求进行响应;(操作系统安装介质由信息处提供)</w:t>
      </w:r>
    </w:p>
    <w:p>
      <w:pPr>
        <w:rPr>
          <w:rFonts w:hint="eastAsia"/>
        </w:rPr>
      </w:pPr>
      <w:r>
        <w:rPr>
          <w:rFonts w:hint="eastAsia"/>
        </w:rPr>
        <w:t>对终端用户的计算机的操作系统的补丁安装;</w:t>
      </w:r>
    </w:p>
    <w:p>
      <w:pPr>
        <w:rPr>
          <w:rFonts w:hint="eastAsia"/>
        </w:rPr>
      </w:pPr>
      <w:r>
        <w:rPr>
          <w:rFonts w:hint="eastAsia"/>
        </w:rPr>
        <w:t>在重装前协助终端用户进行计算机数据的备份。</w:t>
      </w:r>
    </w:p>
    <w:p>
      <w:pPr>
        <w:rPr>
          <w:rFonts w:hint="eastAsia"/>
        </w:rPr>
      </w:pPr>
      <w:r>
        <w:rPr>
          <w:rFonts w:hint="eastAsia"/>
        </w:rPr>
        <w:t>(2)终端防病毒软件安装及升级</w:t>
      </w:r>
    </w:p>
    <w:p>
      <w:pPr>
        <w:rPr>
          <w:rFonts w:hint="eastAsia"/>
        </w:rPr>
      </w:pPr>
      <w:r>
        <w:rPr>
          <w:rFonts w:hint="eastAsia"/>
        </w:rPr>
        <w:t>对终端计算机的防病毒软件故障进行现场处理与解决;</w:t>
      </w:r>
    </w:p>
    <w:p>
      <w:pPr>
        <w:rPr>
          <w:rFonts w:hint="eastAsia"/>
        </w:rPr>
      </w:pPr>
      <w:r>
        <w:rPr>
          <w:rFonts w:hint="eastAsia"/>
        </w:rPr>
        <w:t>对其他用户的防病毒软件进行电话技术支持与问题解决。</w:t>
      </w:r>
    </w:p>
    <w:p>
      <w:pPr>
        <w:rPr>
          <w:rFonts w:hint="eastAsia"/>
        </w:rPr>
      </w:pPr>
      <w:r>
        <w:rPr>
          <w:rFonts w:hint="eastAsia"/>
        </w:rPr>
        <w:t>(3)终端网络接入调整</w:t>
      </w:r>
    </w:p>
    <w:p>
      <w:pPr>
        <w:rPr>
          <w:rFonts w:hint="eastAsia"/>
        </w:rPr>
      </w:pPr>
      <w:r>
        <w:rPr>
          <w:rFonts w:hint="eastAsia"/>
        </w:rPr>
        <w:t>对终端计算机的网络连接的调整(不包括布线)。</w:t>
      </w:r>
    </w:p>
    <w:p>
      <w:pPr>
        <w:rPr>
          <w:rFonts w:hint="eastAsia"/>
        </w:rPr>
      </w:pPr>
      <w:r>
        <w:rPr>
          <w:rFonts w:hint="eastAsia"/>
        </w:rPr>
        <w:t>(4)终端事件检查及排查</w:t>
      </w:r>
    </w:p>
    <w:p>
      <w:pPr>
        <w:rPr>
          <w:rFonts w:hint="eastAsia"/>
        </w:rPr>
      </w:pPr>
      <w:r>
        <w:rPr>
          <w:rFonts w:hint="eastAsia"/>
        </w:rPr>
        <w:t>对终端计算机的安全事件进行故障定位与排查;</w:t>
      </w:r>
    </w:p>
    <w:p>
      <w:pPr>
        <w:rPr>
          <w:rFonts w:hint="eastAsia"/>
        </w:rPr>
      </w:pPr>
      <w:r>
        <w:rPr>
          <w:rFonts w:hint="eastAsia"/>
        </w:rPr>
        <w:t>对终端计算机的故障事件进行故障定位与排查。</w:t>
      </w:r>
    </w:p>
    <w:p>
      <w:pPr>
        <w:rPr>
          <w:rFonts w:hint="eastAsia"/>
        </w:rPr>
      </w:pPr>
      <w:r>
        <w:rPr>
          <w:rFonts w:hint="eastAsia"/>
        </w:rPr>
        <w:t>(5)通用办公软件安装</w:t>
      </w:r>
    </w:p>
    <w:p>
      <w:pPr>
        <w:rPr>
          <w:rFonts w:hint="eastAsia"/>
        </w:rPr>
      </w:pPr>
      <w:r>
        <w:rPr>
          <w:rFonts w:hint="eastAsia"/>
        </w:rPr>
        <w:t>(通用软件包括office等办公软件,提供对终端计算机的通用软件的安装;</w:t>
      </w:r>
    </w:p>
    <w:p>
      <w:pPr>
        <w:rPr>
          <w:rFonts w:hint="eastAsia"/>
        </w:rPr>
      </w:pPr>
      <w:r>
        <w:rPr>
          <w:rFonts w:hint="eastAsia"/>
        </w:rPr>
        <w:t>安装介质由信息处提供)</w:t>
      </w:r>
    </w:p>
    <w:p>
      <w:pPr>
        <w:rPr>
          <w:rFonts w:hint="eastAsia"/>
        </w:rPr>
      </w:pPr>
      <w:r>
        <w:rPr>
          <w:rFonts w:hint="eastAsia"/>
        </w:rPr>
        <w:t>提供对终端计算机的客户需求软件的安装。(软件由用户提供)</w:t>
      </w:r>
    </w:p>
    <w:p>
      <w:pPr>
        <w:rPr>
          <w:rFonts w:hint="eastAsia"/>
        </w:rPr>
      </w:pPr>
      <w:r>
        <w:rPr>
          <w:rFonts w:hint="eastAsia"/>
        </w:rPr>
        <w:t>(6)计算机使用规范</w:t>
      </w:r>
    </w:p>
    <w:p>
      <w:pPr>
        <w:rPr>
          <w:rFonts w:hint="eastAsia"/>
        </w:rPr>
      </w:pPr>
      <w:r>
        <w:rPr>
          <w:rFonts w:hint="eastAsia"/>
        </w:rPr>
        <w:t>制定计算机的使用规范,使用规范主要包括计算机的使用注意事项、U盘的使用注意事项、计算机使用的一些小常识等,该规范主要是帮助用户了解计算机的使用常识与技巧,减少故障的发生频率。该规范可做成相应的贴示张贴在终端用户计算机的显示器或机箱上。</w:t>
      </w:r>
    </w:p>
    <w:p>
      <w:pPr>
        <w:rPr>
          <w:rFonts w:hint="eastAsia"/>
        </w:rPr>
      </w:pPr>
      <w:r>
        <w:rPr>
          <w:rFonts w:hint="eastAsia"/>
        </w:rPr>
        <w:t>(7)计算机安装操作规范</w:t>
      </w:r>
    </w:p>
    <w:p>
      <w:pPr>
        <w:rPr>
          <w:rFonts w:hint="eastAsia"/>
        </w:rPr>
      </w:pPr>
      <w:r>
        <w:rPr>
          <w:rFonts w:hint="eastAsia"/>
        </w:rPr>
        <w:t>计算机安装规范主要是对终端用户的计算机安装过程进行规范,规定相应的文件备份地点、分区大小、补丁安装、安全加固、软件安装等方面。通过制定相应的计算机安装操作规范,以规范与保证服务人员在服务过程中的服务质量。</w:t>
      </w:r>
    </w:p>
    <w:p>
      <w:pPr>
        <w:rPr>
          <w:rFonts w:hint="eastAsia"/>
        </w:rPr>
      </w:pPr>
      <w:r>
        <w:rPr>
          <w:rFonts w:hint="eastAsia"/>
        </w:rPr>
        <w:t>(8)记录与报告</w:t>
      </w:r>
    </w:p>
    <w:p>
      <w:pPr>
        <w:rPr>
          <w:rFonts w:hint="eastAsia"/>
        </w:rPr>
      </w:pPr>
      <w:r>
        <w:rPr>
          <w:rFonts w:hint="eastAsia"/>
        </w:rPr>
        <w:t>计算机使用规范(贴示);</w:t>
      </w:r>
    </w:p>
    <w:p>
      <w:pPr>
        <w:rPr>
          <w:rFonts w:hint="eastAsia"/>
        </w:rPr>
      </w:pPr>
      <w:r>
        <w:rPr>
          <w:rFonts w:hint="eastAsia"/>
        </w:rPr>
        <w:t>计算机安装操作规范;</w:t>
      </w:r>
    </w:p>
    <w:p>
      <w:pPr>
        <w:rPr>
          <w:rFonts w:hint="eastAsia"/>
        </w:rPr>
      </w:pPr>
      <w:r>
        <w:rPr>
          <w:rFonts w:hint="eastAsia"/>
        </w:rPr>
        <w:t>服务确认单;</w:t>
      </w:r>
    </w:p>
    <w:p>
      <w:pPr>
        <w:rPr>
          <w:rFonts w:hint="eastAsia"/>
        </w:rPr>
      </w:pPr>
      <w:r>
        <w:rPr>
          <w:rFonts w:hint="eastAsia"/>
        </w:rPr>
        <w:t>电话支持记录单;</w:t>
      </w:r>
    </w:p>
    <w:p>
      <w:pPr>
        <w:rPr>
          <w:rFonts w:hint="eastAsia"/>
        </w:rPr>
      </w:pPr>
      <w:r>
        <w:rPr>
          <w:rFonts w:hint="eastAsia"/>
        </w:rPr>
        <w:t>故障处理报告。</w:t>
      </w:r>
    </w:p>
    <w:p>
      <w:pPr>
        <w:rPr>
          <w:rFonts w:hint="eastAsia"/>
        </w:rPr>
      </w:pPr>
    </w:p>
    <w:p>
      <w:pPr>
        <w:rPr>
          <w:rFonts w:hint="eastAsia"/>
        </w:rPr>
      </w:pPr>
      <w:r>
        <w:rPr>
          <w:rFonts w:hint="eastAsia"/>
        </w:rPr>
        <w:t>3.1.3.2</w:t>
      </w:r>
    </w:p>
    <w:p>
      <w:pPr>
        <w:rPr>
          <w:rFonts w:hint="eastAsia"/>
        </w:rPr>
      </w:pPr>
      <w:r>
        <w:rPr>
          <w:rFonts w:hint="eastAsia"/>
        </w:rPr>
        <w:t>3.1.3.3网络信息点位维护</w:t>
      </w:r>
    </w:p>
    <w:p>
      <w:pPr>
        <w:rPr>
          <w:rFonts w:hint="eastAsia"/>
        </w:rPr>
      </w:pPr>
      <w:r>
        <w:rPr>
          <w:rFonts w:hint="eastAsia"/>
        </w:rPr>
        <w:t>(1)根据信息点的编号,分别将编号的单数和双数规划为网络信息接口和语音接口,并统一建立信息点数据。通过调研和了解,对各办公室的信息点作出适当调整和数据的修改。</w:t>
      </w:r>
    </w:p>
    <w:p>
      <w:pPr>
        <w:rPr>
          <w:rFonts w:hint="eastAsia"/>
        </w:rPr>
      </w:pPr>
      <w:r>
        <w:rPr>
          <w:rFonts w:hint="eastAsia"/>
        </w:rPr>
        <w:t>(2)各处室接入期间,做好配合工作,包括楼层交换机调试、桌面跳线等。</w:t>
      </w:r>
    </w:p>
    <w:p>
      <w:pPr>
        <w:rPr>
          <w:rFonts w:hint="eastAsia"/>
        </w:rPr>
      </w:pPr>
      <w:r>
        <w:rPr>
          <w:rFonts w:hint="eastAsia"/>
        </w:rPr>
        <w:t>(3)要求运维团队现场服务人员做好定期对网络信息点、配线架、理线架、终端模块的巡检工作。</w:t>
      </w:r>
    </w:p>
    <w:p>
      <w:pPr>
        <w:rPr>
          <w:rFonts w:hint="eastAsia"/>
        </w:rPr>
      </w:pPr>
      <w:r>
        <w:rPr>
          <w:rFonts w:hint="eastAsia"/>
        </w:rPr>
        <w:t>3.1.4维护制度建设</w:t>
      </w:r>
    </w:p>
    <w:p>
      <w:pPr>
        <w:rPr>
          <w:rFonts w:hint="eastAsia"/>
        </w:rPr>
      </w:pPr>
      <w:r>
        <w:rPr>
          <w:rFonts w:hint="eastAsia"/>
        </w:rPr>
        <w:t>制度是一种必须共同遵守的行为规范,是保证工作有序开展和任务圆满完成的基础。建立和健全信息化设施运行维护的各项管理制度,对于维护工作的顺利完成是必需的。</w:t>
      </w:r>
    </w:p>
    <w:p>
      <w:pPr>
        <w:rPr>
          <w:rFonts w:hint="eastAsia"/>
        </w:rPr>
      </w:pPr>
      <w:r>
        <w:rPr>
          <w:rFonts w:hint="eastAsia"/>
        </w:rPr>
        <w:t>要求运维团队依据以下标准,协助建立规范、科学、实用的维护制度。</w:t>
      </w:r>
    </w:p>
    <w:p>
      <w:pPr>
        <w:rPr>
          <w:rFonts w:hint="eastAsia"/>
        </w:rPr>
      </w:pPr>
    </w:p>
    <w:p>
      <w:pPr>
        <w:rPr>
          <w:rFonts w:hint="eastAsia"/>
        </w:rPr>
      </w:pPr>
      <w:r>
        <w:rPr>
          <w:rFonts w:hint="eastAsia"/>
        </w:rPr>
        <w:t>3.2信息系统安全服务</w:t>
      </w:r>
    </w:p>
    <w:p>
      <w:pPr>
        <w:rPr>
          <w:rFonts w:hint="eastAsia"/>
        </w:rPr>
      </w:pPr>
      <w:r>
        <w:rPr>
          <w:rFonts w:hint="eastAsia"/>
        </w:rPr>
        <w:t>风险评估和安全加固工作贯穿于信息系统的整个生命周期的各阶段中。在运行维护阶段,要不断地实施风险评估以识别系统面临的不断变化的风险和脆弱性,并通过安全加固进行有效的安全措施干预,确保安全目标得以实现。</w:t>
      </w:r>
    </w:p>
    <w:p>
      <w:pPr>
        <w:rPr>
          <w:rFonts w:hint="eastAsia"/>
        </w:rPr>
      </w:pPr>
    </w:p>
    <w:p>
      <w:pPr>
        <w:rPr>
          <w:rFonts w:hint="eastAsia"/>
        </w:rPr>
      </w:pPr>
      <w:r>
        <w:rPr>
          <w:rFonts w:hint="eastAsia"/>
        </w:rPr>
        <w:t>3.2.1风险评估</w:t>
      </w:r>
    </w:p>
    <w:p>
      <w:pPr>
        <w:rPr>
          <w:rFonts w:hint="eastAsia"/>
        </w:rPr>
      </w:pPr>
      <w:r>
        <w:rPr>
          <w:rFonts w:hint="eastAsia"/>
        </w:rPr>
        <w:t>风险评估的目的是了解和控制运行过程中的信息系统安全风险,运维阶段的风险评估是一种较为全面的风险评估。评估内容包括对真实运行的信息系统、资产、威胁、脆弱性等各方面。</w:t>
      </w:r>
    </w:p>
    <w:p>
      <w:pPr>
        <w:rPr>
          <w:rFonts w:hint="eastAsia"/>
        </w:rPr>
      </w:pPr>
      <w:r>
        <w:rPr>
          <w:rFonts w:hint="eastAsia"/>
        </w:rPr>
        <w:t>(1)资产评估:对真实环境下较为细致的评估,包括实施阶段采购的软硬件资产、系统运行过程中生成的信息资产、相关的人员与服务等。本阶段资产识别是前期资产识别的补充与增加;</w:t>
      </w:r>
    </w:p>
    <w:p>
      <w:pPr>
        <w:rPr>
          <w:rFonts w:hint="eastAsia"/>
        </w:rPr>
      </w:pPr>
      <w:r>
        <w:rPr>
          <w:rFonts w:hint="eastAsia"/>
        </w:rPr>
        <w:t>(2)威胁评估:真实环境中的威胁分析,应全面地评估威胁的可能性和影响程度。对非故意威胁产生安全事件的评估可以参照事故发生率;对故意威胁主要由评估人员就威胁的各个影响因素做出专业判断;同时考虑已有控制措施;</w:t>
      </w:r>
    </w:p>
    <w:p>
      <w:pPr>
        <w:rPr>
          <w:rFonts w:hint="eastAsia"/>
        </w:rPr>
      </w:pPr>
      <w:r>
        <w:rPr>
          <w:rFonts w:hint="eastAsia"/>
        </w:rPr>
        <w:t>(3)脆弱性评估:全面的脆弱性评估。包括运行环境下物理、网络、系统、应用、安全保障设备、管理的脆弱性。对于技术的脆弱性评估采取核查、扫描、案例验证、渗透性测试的方式验证脆弱性;对安全保障设备脆弱性评估时考虑安全功能的实现情况和安全措施本身的脆弱性。对于管理脆弱性采取文档、记录核查进行验证;</w:t>
      </w:r>
    </w:p>
    <w:p>
      <w:pPr>
        <w:rPr>
          <w:rFonts w:hint="eastAsia"/>
        </w:rPr>
      </w:pPr>
      <w:r>
        <w:rPr>
          <w:rFonts w:hint="eastAsia"/>
        </w:rPr>
        <w:t>(4)风险计算:根据相关标准,对主要资产的风险进行定性或定量的风险分析,描述不同资产的风险高低状况。</w:t>
      </w:r>
    </w:p>
    <w:p>
      <w:pPr>
        <w:rPr>
          <w:rFonts w:hint="eastAsia"/>
        </w:rPr>
      </w:pPr>
    </w:p>
    <w:p>
      <w:pPr>
        <w:rPr>
          <w:rFonts w:hint="eastAsia"/>
        </w:rPr>
      </w:pPr>
      <w:r>
        <w:rPr>
          <w:rFonts w:hint="eastAsia"/>
        </w:rPr>
        <w:t>3.2.2安全加固</w:t>
      </w:r>
    </w:p>
    <w:p>
      <w:pPr>
        <w:rPr>
          <w:rFonts w:hint="eastAsia"/>
        </w:rPr>
      </w:pPr>
      <w:r>
        <w:rPr>
          <w:rFonts w:hint="eastAsia"/>
        </w:rPr>
        <w:t>安全加固是指对在风险评估中发现的系统安全风险进行处理,按照级别不同,应该在相应时间内完成。安全加固的内容主要包括:</w:t>
      </w:r>
    </w:p>
    <w:p>
      <w:pPr>
        <w:numPr>
          <w:ilvl w:val="0"/>
          <w:numId w:val="8"/>
        </w:numPr>
        <w:rPr>
          <w:rFonts w:hint="eastAsia"/>
        </w:rPr>
      </w:pPr>
      <w:r>
        <w:rPr>
          <w:rFonts w:hint="eastAsia"/>
        </w:rPr>
        <w:t>日常安全加固工作,主要是根据风险评估结果进行系统安全调优服务,根据系统运行需要适时调整各类设备及系统配置、合理规划系统资源、消除系统漏洞,提高系统稳定性和可靠性;</w:t>
      </w:r>
    </w:p>
    <w:p>
      <w:pPr>
        <w:rPr>
          <w:rFonts w:hint="eastAsia"/>
        </w:rPr>
      </w:pPr>
      <w:r>
        <w:rPr>
          <w:rFonts w:hint="eastAsia"/>
        </w:rPr>
        <w:t>(2)主动安全加固,在未出现安全事故之前就对已经通报或者暴露出来的软件漏洞或最新病毒库更新,就主动进计划的升级和改进,从而避免出现安全事故。</w:t>
      </w:r>
    </w:p>
    <w:p>
      <w:pPr>
        <w:rPr>
          <w:rFonts w:hint="eastAsia"/>
        </w:rPr>
      </w:pPr>
      <w:r>
        <w:rPr>
          <w:rFonts w:hint="eastAsia"/>
        </w:rPr>
        <w:t>具体加固内容包括但不限于:帐户策略、帐户锁定策略、审核策略、NTFS、用户权限分配、系统服务策略、补丁管理、事件日志、应用软件的更新等。</w:t>
      </w:r>
    </w:p>
    <w:p>
      <w:pPr>
        <w:rPr>
          <w:rFonts w:hint="eastAsia"/>
        </w:rPr>
      </w:pPr>
      <w:r>
        <w:rPr>
          <w:rFonts w:hint="eastAsia"/>
        </w:rPr>
        <w:t>3.2.3应急响应</w:t>
      </w:r>
    </w:p>
    <w:p>
      <w:pPr>
        <w:rPr>
          <w:rFonts w:hint="eastAsia"/>
        </w:rPr>
      </w:pPr>
      <w:r>
        <w:rPr>
          <w:rFonts w:hint="eastAsia"/>
        </w:rPr>
        <w:t>应急状态的安全值守、响应工作,主要是系统应急响应、重大安全故障处理,确保系统出现安全事件时快速反应、及时处理,降低系统安全问题对内工作的影响。</w:t>
      </w:r>
    </w:p>
    <w:p>
      <w:pPr>
        <w:rPr>
          <w:rFonts w:hint="eastAsia"/>
        </w:rPr>
      </w:pPr>
      <w:r>
        <w:rPr>
          <w:rFonts w:hint="eastAsia"/>
        </w:rPr>
        <w:t>3.2.4安全巡检</w:t>
      </w:r>
    </w:p>
    <w:p>
      <w:pPr>
        <w:rPr>
          <w:rFonts w:hint="eastAsia"/>
        </w:rPr>
      </w:pPr>
      <w:r>
        <w:rPr>
          <w:rFonts w:hint="eastAsia"/>
        </w:rPr>
        <w:t>安全巡检主要是指深入现场,了解情况:质检服务内容中的各类安全设备,了解安全设备运行情况,仔细观察各个安全节点的可靠性,并综合安全巡检情况,定制安全策略。</w:t>
      </w:r>
    </w:p>
    <w:p>
      <w:pPr>
        <w:rPr>
          <w:rFonts w:hint="eastAsia"/>
        </w:rPr>
      </w:pPr>
      <w:r>
        <w:rPr>
          <w:rFonts w:hint="eastAsia"/>
        </w:rPr>
        <w:t>3.2.5安全监控</w:t>
      </w:r>
    </w:p>
    <w:p>
      <w:pPr>
        <w:rPr>
          <w:rFonts w:hint="eastAsia"/>
        </w:rPr>
      </w:pPr>
      <w:r>
        <w:rPr>
          <w:rFonts w:hint="eastAsia"/>
        </w:rPr>
        <w:t>对服务内容进行监控,在安全环境产生变化时,及时更新安全策略,在现有设备和网络情况有改变的时候,快速制定,针对更新后设备环境的安全策略,并实施部署。避免因设备变更而带来的安全风险。</w:t>
      </w:r>
    </w:p>
    <w:p>
      <w:pPr>
        <w:rPr>
          <w:rFonts w:hint="eastAsia"/>
        </w:rPr>
      </w:pPr>
      <w:r>
        <w:rPr>
          <w:rFonts w:hint="eastAsia"/>
        </w:rPr>
        <w:t>3.2.7安全通告</w:t>
      </w:r>
    </w:p>
    <w:p>
      <w:pPr>
        <w:rPr>
          <w:rFonts w:hint="eastAsia"/>
        </w:rPr>
      </w:pPr>
      <w:r>
        <w:rPr>
          <w:rFonts w:hint="eastAsia"/>
        </w:rPr>
        <w:t>定期安全通告,在互联网上出现新型病毒或者新出现漏洞并且部分修补的情况下,制作安全通告及时告知相关运维人员,增强对于新型病毒和漏洞的防御力。</w:t>
      </w:r>
    </w:p>
    <w:p>
      <w:pPr>
        <w:rPr>
          <w:rFonts w:hint="eastAsia"/>
        </w:rPr>
      </w:pPr>
      <w:r>
        <w:rPr>
          <w:rFonts w:hint="eastAsia"/>
        </w:rPr>
        <w:t>3.3系统设备维修及保养服务</w:t>
      </w:r>
    </w:p>
    <w:p>
      <w:pPr>
        <w:rPr>
          <w:rFonts w:hint="eastAsia"/>
        </w:rPr>
      </w:pPr>
      <w:r>
        <w:rPr>
          <w:rFonts w:hint="eastAsia"/>
        </w:rPr>
        <w:t>针对本项目中的系统硬件设备,除在4.1.1中提供的日常运维服务外,要求运维团队提供设备的维修及保养服务。主要包括:</w:t>
      </w:r>
    </w:p>
    <w:p>
      <w:pPr>
        <w:rPr>
          <w:rFonts w:hint="eastAsia"/>
        </w:rPr>
      </w:pPr>
      <w:r>
        <w:rPr>
          <w:rFonts w:hint="eastAsia"/>
        </w:rPr>
        <w:t>(1)当硬件设备出现故障时,硬件设备故障部件的现场替换工作或对返修</w:t>
      </w:r>
    </w:p>
    <w:p>
      <w:pPr>
        <w:rPr>
          <w:rFonts w:hint="eastAsia"/>
        </w:rPr>
      </w:pPr>
      <w:r>
        <w:rPr>
          <w:rFonts w:hint="eastAsia"/>
        </w:rPr>
        <w:t>工作,具体如下:</w:t>
      </w:r>
    </w:p>
    <w:p>
      <w:pPr>
        <w:rPr>
          <w:rFonts w:hint="eastAsia"/>
        </w:rPr>
      </w:pPr>
      <w:r>
        <w:rPr>
          <w:rFonts w:hint="eastAsia"/>
        </w:rPr>
        <w:t>养工作,具体如下:</w:t>
      </w:r>
    </w:p>
    <w:p>
      <w:pPr>
        <w:rPr>
          <w:rFonts w:hint="eastAsia"/>
        </w:rPr>
      </w:pPr>
      <w:r>
        <w:rPr>
          <w:rFonts w:hint="eastAsia"/>
        </w:rPr>
        <w:t>1.电源是否稳定;</w:t>
      </w:r>
    </w:p>
    <w:p>
      <w:pPr>
        <w:rPr>
          <w:rFonts w:hint="eastAsia"/>
        </w:rPr>
      </w:pPr>
      <w:r>
        <w:rPr>
          <w:rFonts w:hint="eastAsia"/>
        </w:rPr>
        <w:t>2.散热是否正常;</w:t>
      </w:r>
    </w:p>
    <w:p>
      <w:pPr>
        <w:rPr>
          <w:rFonts w:hint="eastAsia"/>
        </w:rPr>
      </w:pPr>
      <w:r>
        <w:rPr>
          <w:rFonts w:hint="eastAsia"/>
        </w:rPr>
        <w:t>3.检查服务器指示灯是否有故障灯亮起;</w:t>
      </w:r>
    </w:p>
    <w:p>
      <w:pPr>
        <w:rPr>
          <w:rFonts w:hint="eastAsia"/>
        </w:rPr>
      </w:pPr>
      <w:r>
        <w:rPr>
          <w:rFonts w:hint="eastAsia"/>
        </w:rPr>
        <w:t>4.定期用测试软件对服务器CPU性能进行压力测试,并给予打分;</w:t>
      </w:r>
    </w:p>
    <w:p>
      <w:pPr>
        <w:rPr>
          <w:rFonts w:hint="eastAsia"/>
        </w:rPr>
      </w:pPr>
      <w:r>
        <w:rPr>
          <w:rFonts w:hint="eastAsia"/>
        </w:rPr>
        <w:t>5.定期用测试软件对服务器内存读取速度进行测试,并给予打分;</w:t>
      </w:r>
    </w:p>
    <w:p>
      <w:pPr>
        <w:rPr>
          <w:rFonts w:hint="eastAsia"/>
        </w:rPr>
      </w:pPr>
      <w:r>
        <w:rPr>
          <w:rFonts w:hint="eastAsia"/>
        </w:rPr>
        <w:t>6.定期用测试软件对服务器硬盘I/O能力进行测试,并给予打分;</w:t>
      </w:r>
    </w:p>
    <w:p>
      <w:pPr>
        <w:rPr>
          <w:rFonts w:hint="eastAsia"/>
        </w:rPr>
      </w:pPr>
      <w:r>
        <w:rPr>
          <w:rFonts w:hint="eastAsia"/>
        </w:rPr>
        <w:t>检查出故障的按第一条进行相应处理,无故障但是在性能测试中分数</w:t>
      </w:r>
    </w:p>
    <w:p>
      <w:pPr>
        <w:rPr>
          <w:rFonts w:hint="eastAsia"/>
        </w:rPr>
      </w:pPr>
      <w:r>
        <w:rPr>
          <w:rFonts w:hint="eastAsia"/>
        </w:rPr>
        <w:t>较低者,提出相应更换或者维修建议。</w:t>
      </w:r>
    </w:p>
    <w:p>
      <w:pPr>
        <w:rPr>
          <w:rFonts w:hint="eastAsia"/>
        </w:rPr>
      </w:pPr>
      <w:r>
        <w:rPr>
          <w:rFonts w:hint="eastAsia"/>
        </w:rPr>
        <w:t>(3)要求运维团队每年定期对服务器进行一次除尘工作,既提高服务器的</w:t>
      </w:r>
    </w:p>
    <w:p>
      <w:pPr>
        <w:rPr>
          <w:rFonts w:hint="eastAsia"/>
        </w:rPr>
      </w:pPr>
      <w:r>
        <w:rPr>
          <w:rFonts w:hint="eastAsia"/>
        </w:rPr>
        <w:t>散热能力,也可避免由于微尘造成的服务器线路不通、性能降低或短</w:t>
      </w:r>
    </w:p>
    <w:p>
      <w:pPr>
        <w:rPr>
          <w:rFonts w:hint="eastAsia"/>
        </w:rPr>
      </w:pPr>
      <w:r>
        <w:rPr>
          <w:rFonts w:hint="eastAsia"/>
        </w:rPr>
        <w:t>路等危险。</w:t>
      </w:r>
    </w:p>
    <w:p>
      <w:pPr>
        <w:rPr>
          <w:rFonts w:hint="eastAsia"/>
        </w:rPr>
      </w:pPr>
    </w:p>
    <w:p>
      <w:pPr>
        <w:rPr>
          <w:rFonts w:hint="eastAsia"/>
        </w:rPr>
      </w:pPr>
      <w:r>
        <w:rPr>
          <w:rFonts w:hint="eastAsia"/>
        </w:rPr>
        <w:t>3.4软件系统升级及维保服务</w:t>
      </w:r>
    </w:p>
    <w:p>
      <w:pPr>
        <w:rPr>
          <w:rFonts w:hint="eastAsia"/>
        </w:rPr>
      </w:pPr>
      <w:r>
        <w:rPr>
          <w:rFonts w:hint="eastAsia"/>
        </w:rPr>
        <w:t>针对本项目中的防病毒软件、公文综合管理及会议管理系统、智能文件交换系统三个较为重要的应用,除在4.1.2中提供的日常运维服务外,要求运维团队提供系统的原厂升级及维保服务。主要包括:</w:t>
      </w:r>
    </w:p>
    <w:p>
      <w:pPr>
        <w:rPr>
          <w:rFonts w:hint="eastAsia"/>
        </w:rPr>
      </w:pPr>
      <w:r>
        <w:rPr>
          <w:rFonts w:hint="eastAsia"/>
        </w:rPr>
        <w:t>(1)防病毒软件的原厂升级服务,保证杀毒引擎和病毒库随时更新;</w:t>
      </w:r>
    </w:p>
    <w:p>
      <w:pPr>
        <w:rPr>
          <w:rFonts w:hint="eastAsia"/>
        </w:rPr>
      </w:pPr>
      <w:r>
        <w:rPr>
          <w:rFonts w:hint="eastAsia"/>
        </w:rPr>
        <w:t>(2)公文综合管理及会议管理系统的业务流程调整、简单功能调整等小开发量维保服务;</w:t>
      </w:r>
    </w:p>
    <w:p>
      <w:pPr>
        <w:rPr>
          <w:rFonts w:hint="eastAsia"/>
        </w:rPr>
      </w:pPr>
      <w:r>
        <w:rPr>
          <w:rFonts w:hint="eastAsia"/>
        </w:rPr>
        <w:t>(3)智能文件交换系统所包含的专用设备(文件柜、锁等)的维保服务。</w:t>
      </w:r>
    </w:p>
    <w:p>
      <w:pPr>
        <w:rPr>
          <w:rFonts w:hint="eastAsia"/>
        </w:rPr>
      </w:pPr>
      <w:r>
        <w:rPr>
          <w:rFonts w:hint="eastAsia"/>
        </w:rPr>
        <w:t>4服务要求</w:t>
      </w:r>
    </w:p>
    <w:p>
      <w:pPr>
        <w:rPr>
          <w:rFonts w:hint="eastAsia"/>
        </w:rPr>
      </w:pPr>
      <w:r>
        <w:rPr>
          <w:rFonts w:hint="eastAsia"/>
        </w:rPr>
        <w:t>在本服务项目中,运维团队应明确自己的责任和义务,在充分了解项目所述各个系统现有环境的基础上,提供规范化、高质量的服务,并对服务质量做出可</w:t>
      </w:r>
    </w:p>
    <w:p>
      <w:pPr>
        <w:rPr>
          <w:rFonts w:hint="eastAsia"/>
        </w:rPr>
      </w:pPr>
      <w:r>
        <w:rPr>
          <w:rFonts w:hint="eastAsia"/>
        </w:rPr>
        <w:t>量化的承诺。</w:t>
      </w:r>
    </w:p>
    <w:p>
      <w:pPr>
        <w:rPr>
          <w:rFonts w:hint="eastAsia"/>
        </w:rPr>
      </w:pPr>
      <w:r>
        <w:rPr>
          <w:rFonts w:hint="eastAsia"/>
        </w:rPr>
        <w:t>4.1基本要求</w:t>
      </w:r>
    </w:p>
    <w:p>
      <w:pPr>
        <w:rPr>
          <w:rFonts w:hint="eastAsia"/>
        </w:rPr>
      </w:pPr>
      <w:r>
        <w:rPr>
          <w:rFonts w:hint="eastAsia"/>
        </w:rPr>
        <w:t>4.1.1日常运维服务</w:t>
      </w:r>
    </w:p>
    <w:p>
      <w:pPr>
        <w:rPr>
          <w:rFonts w:hint="eastAsia"/>
        </w:rPr>
      </w:pPr>
      <w:r>
        <w:rPr>
          <w:rFonts w:hint="eastAsia"/>
        </w:rPr>
        <w:t>针对不定时工作日制度,为客户提供系统级的日常维护、定期巡检、性能测试、故障排查等服务。具体内容包括:</w:t>
      </w:r>
    </w:p>
    <w:p>
      <w:pPr>
        <w:rPr>
          <w:rFonts w:hint="eastAsia"/>
        </w:rPr>
      </w:pPr>
      <w:r>
        <w:rPr>
          <w:rFonts w:hint="eastAsia"/>
        </w:rPr>
        <w:t>4.1.1.1工作日服务</w:t>
      </w:r>
    </w:p>
    <w:p>
      <w:pPr>
        <w:rPr>
          <w:rFonts w:hint="eastAsia"/>
        </w:rPr>
      </w:pPr>
      <w:r>
        <w:rPr>
          <w:rFonts w:hint="eastAsia"/>
        </w:rPr>
        <w:t>主要指现场值守服务,维护团队需要指派3名资深服务技术服务工程师长期值守在现场,负责对现场设备运行状态进行监视、管理和维护以及工作终端的管理和维护,通过对系统运行日志的分析提前发现并排除可能发生的潜在故障,并在全部维护服务团队支持下,在1小时内排除普通故障,2小时内排除较大故障,4小时内排除重大故障,24小时内排除特大故障。</w:t>
      </w:r>
    </w:p>
    <w:p>
      <w:pPr>
        <w:rPr>
          <w:rFonts w:hint="eastAsia"/>
        </w:rPr>
      </w:pPr>
      <w:r>
        <w:rPr>
          <w:rFonts w:hint="eastAsia"/>
        </w:rPr>
        <w:t>维护期内提供技术人员进行现场监控服务。</w:t>
      </w:r>
    </w:p>
    <w:p>
      <w:pPr>
        <w:rPr>
          <w:rFonts w:hint="eastAsia"/>
        </w:rPr>
      </w:pPr>
      <w:r>
        <w:rPr>
          <w:rFonts w:hint="eastAsia"/>
        </w:rPr>
        <w:t>4.1.1.2 故障响应服务</w:t>
      </w:r>
    </w:p>
    <w:p>
      <w:pPr>
        <w:rPr>
          <w:rFonts w:hint="eastAsia"/>
        </w:rPr>
      </w:pPr>
      <w:r>
        <w:rPr>
          <w:rFonts w:hint="eastAsia"/>
        </w:rPr>
        <w:t>除了现场值守服务方式外,同时,提供7×24小时故障响应服务具体包括: 维护期内提供电话、传真、电子邮件等方式的咨询和支持服务。</w:t>
      </w:r>
    </w:p>
    <w:p>
      <w:pPr>
        <w:rPr>
          <w:rFonts w:hint="eastAsia"/>
        </w:rPr>
      </w:pPr>
      <w:r>
        <w:rPr>
          <w:rFonts w:hint="eastAsia"/>
        </w:rPr>
        <w:t>主要系统设备出现故障时,15分钟内响应,当现场维护工程师或节假日值班维护工程师无法排除故障时, 1小时内中心派专业工程师赶赴</w:t>
      </w:r>
    </w:p>
    <w:p>
      <w:pPr>
        <w:rPr>
          <w:rFonts w:hint="eastAsia"/>
        </w:rPr>
      </w:pPr>
      <w:r>
        <w:rPr>
          <w:rFonts w:hint="eastAsia"/>
        </w:rPr>
        <w:t>现场进行故障诊断及处理,在1小时内排除普通故障,2小时内排除较</w:t>
      </w:r>
    </w:p>
    <w:p>
      <w:pPr>
        <w:rPr>
          <w:rFonts w:hint="eastAsia"/>
        </w:rPr>
      </w:pPr>
      <w:r>
        <w:rPr>
          <w:rFonts w:hint="eastAsia"/>
        </w:rPr>
        <w:t>大故障,4小时内排除重大故障,24小时内排除特大故障。</w:t>
      </w:r>
    </w:p>
    <w:p>
      <w:pPr>
        <w:rPr>
          <w:rFonts w:hint="eastAsia"/>
        </w:rPr>
      </w:pPr>
      <w:r>
        <w:rPr>
          <w:rFonts w:hint="eastAsia"/>
        </w:rPr>
        <w:t>一般故障,正常工作日内响应。</w:t>
      </w:r>
    </w:p>
    <w:p>
      <w:pPr>
        <w:rPr>
          <w:rFonts w:hint="eastAsia"/>
        </w:rPr>
      </w:pPr>
      <w:r>
        <w:rPr>
          <w:rFonts w:hint="eastAsia"/>
        </w:rPr>
        <w:t>4.1.2其他时间及夜间服务</w:t>
      </w:r>
    </w:p>
    <w:p>
      <w:pPr>
        <w:rPr>
          <w:rFonts w:hint="eastAsia"/>
        </w:rPr>
      </w:pPr>
      <w:r>
        <w:rPr>
          <w:rFonts w:hint="eastAsia"/>
        </w:rPr>
        <w:t>当系统在非工作日出现异常时,维护团队现场人员将在1小时内赶赴现场并排除系统普通故障,特大故障将在24小时内处理完毕。</w:t>
      </w:r>
    </w:p>
    <w:p>
      <w:pPr>
        <w:rPr>
          <w:rFonts w:hint="eastAsia"/>
        </w:rPr>
      </w:pPr>
      <w:r>
        <w:rPr>
          <w:rFonts w:hint="eastAsia"/>
        </w:rPr>
        <w:t>具体联系方式包括:通过维护团队提供的7×24小时响应服务热线;现场维护人员通过移动通信网络(当运维管理系统具备短信故障报警通知功能时)接收到系统报警信息;或维护人员接到服务请求电话时。</w:t>
      </w:r>
    </w:p>
    <w:p>
      <w:pPr>
        <w:rPr>
          <w:rFonts w:hint="eastAsia"/>
        </w:rPr>
      </w:pPr>
      <w:r>
        <w:rPr>
          <w:rFonts w:hint="eastAsia"/>
        </w:rPr>
        <w:t>4.1.3临时保障服务</w:t>
      </w:r>
    </w:p>
    <w:p>
      <w:pPr>
        <w:rPr>
          <w:rFonts w:hint="eastAsia"/>
        </w:rPr>
      </w:pPr>
      <w:r>
        <w:rPr>
          <w:rFonts w:hint="eastAsia"/>
        </w:rPr>
        <w:t>当遇到重大活动需要提供临时保障服务时,维护团队须在需要保障服务的前三天进驻现场,并对所有设备进行临时性安全检查,排除安全隐患,以做到万无</w:t>
      </w:r>
    </w:p>
    <w:p>
      <w:pPr>
        <w:rPr>
          <w:rFonts w:hint="eastAsia"/>
        </w:rPr>
      </w:pPr>
      <w:r>
        <w:rPr>
          <w:rFonts w:hint="eastAsia"/>
        </w:rPr>
        <w:t>一失。</w:t>
      </w:r>
    </w:p>
    <w:p>
      <w:pPr>
        <w:rPr>
          <w:rFonts w:hint="eastAsia"/>
        </w:rPr>
      </w:pPr>
      <w:r>
        <w:rPr>
          <w:rFonts w:hint="eastAsia"/>
        </w:rPr>
        <w:t>4.1.4月度检查</w:t>
      </w:r>
    </w:p>
    <w:p>
      <w:pPr>
        <w:rPr>
          <w:rFonts w:hint="eastAsia"/>
        </w:rPr>
      </w:pPr>
      <w:r>
        <w:rPr>
          <w:rFonts w:hint="eastAsia"/>
        </w:rPr>
        <w:t>每月对各系统及设备进行检查,进行安全系统、防病毒系统检查,进行漏洞扫描,并对检查中存在的故障及安全隐患进行处理。每月第一周向用户单位提交上月的《月度巡检报告》,报请用户单位审批签署。</w:t>
      </w:r>
    </w:p>
    <w:p>
      <w:pPr>
        <w:rPr>
          <w:rFonts w:hint="eastAsia"/>
        </w:rPr>
      </w:pPr>
      <w:r>
        <w:rPr>
          <w:rFonts w:hint="eastAsia"/>
        </w:rPr>
        <w:t>4.1.5季度检查</w:t>
      </w:r>
    </w:p>
    <w:p>
      <w:pPr>
        <w:rPr>
          <w:rFonts w:hint="eastAsia"/>
        </w:rPr>
      </w:pPr>
      <w:r>
        <w:rPr>
          <w:rFonts w:hint="eastAsia"/>
        </w:rPr>
        <w:t>每季度对由维护团队的专业维护队伍对所有设备进行安全评估和风险分析,提交完整的安全状况评估报告,分析存在的安全漏洞情况,提出《整改方案和建议》。</w:t>
      </w:r>
    </w:p>
    <w:p>
      <w:pPr>
        <w:rPr>
          <w:rFonts w:hint="eastAsia"/>
        </w:rPr>
      </w:pPr>
      <w:r>
        <w:rPr>
          <w:rFonts w:hint="eastAsia"/>
        </w:rPr>
        <w:t>4.1.6年度检查</w:t>
      </w:r>
    </w:p>
    <w:p>
      <w:pPr>
        <w:rPr>
          <w:rFonts w:hint="eastAsia"/>
        </w:rPr>
      </w:pPr>
      <w:r>
        <w:rPr>
          <w:rFonts w:hint="eastAsia"/>
        </w:rPr>
        <w:t>每年由维护团队组织相关的专家(含硬件和软件)对整个系统进行安全检查,对每个硬件设备使用状态进行风险评估,并对下一年可能存在的问题进行风险预测,对每个设备的状态出具使用报告。</w:t>
      </w:r>
    </w:p>
    <w:p>
      <w:pPr>
        <w:rPr>
          <w:rFonts w:hint="eastAsia"/>
        </w:rPr>
      </w:pPr>
      <w:r>
        <w:rPr>
          <w:rFonts w:hint="eastAsia"/>
        </w:rPr>
        <w:t>4.2服务队伍要求</w:t>
      </w:r>
    </w:p>
    <w:p>
      <w:pPr>
        <w:rPr>
          <w:rFonts w:hint="eastAsia"/>
        </w:rPr>
      </w:pPr>
      <w:r>
        <w:rPr>
          <w:rFonts w:hint="eastAsia"/>
        </w:rPr>
        <w:t>要求维护团队拥有强大的技术支持力量,拥有稳定的专业化的技术支持服务队伍,完善的技术支持服务体系。</w:t>
      </w:r>
    </w:p>
    <w:p>
      <w:pPr>
        <w:rPr>
          <w:rFonts w:hint="eastAsia"/>
        </w:rPr>
      </w:pPr>
      <w:r>
        <w:rPr>
          <w:rFonts w:hint="eastAsia"/>
        </w:rPr>
        <w:t>现场服务人员负责网络的监控、简单故障的解决,接听技术热线。</w:t>
      </w:r>
    </w:p>
    <w:p>
      <w:pPr>
        <w:rPr>
          <w:rFonts w:hint="eastAsia"/>
        </w:rPr>
      </w:pPr>
      <w:r>
        <w:rPr>
          <w:rFonts w:hint="eastAsia"/>
        </w:rPr>
        <w:t>现场服务人员按照计划对现场工作终端、楼层设备、机房及机房设备等进行例行巡检。</w:t>
      </w:r>
    </w:p>
    <w:p>
      <w:pPr>
        <w:rPr>
          <w:rFonts w:hint="eastAsia"/>
        </w:rPr>
      </w:pPr>
      <w:r>
        <w:rPr>
          <w:rFonts w:hint="eastAsia"/>
        </w:rPr>
        <w:t>技术专家负责重大故障的处理,定期对运行情况进行分析,并提出整改或优化方案和建议。</w:t>
      </w:r>
    </w:p>
    <w:p>
      <w:pPr>
        <w:rPr>
          <w:rFonts w:hint="eastAsia"/>
        </w:rPr>
      </w:pPr>
      <w:r>
        <w:rPr>
          <w:rFonts w:hint="eastAsia"/>
        </w:rPr>
        <w:t>4.3服务流程要求</w:t>
      </w:r>
    </w:p>
    <w:p>
      <w:pPr>
        <w:rPr>
          <w:rFonts w:hint="eastAsia"/>
        </w:rPr>
      </w:pPr>
      <w:r>
        <w:rPr>
          <w:rFonts w:hint="eastAsia"/>
        </w:rPr>
        <w:t>4.3.1主动式服务</w:t>
      </w:r>
    </w:p>
    <w:p>
      <w:pPr>
        <w:rPr>
          <w:rFonts w:hint="eastAsia"/>
        </w:rPr>
      </w:pPr>
      <w:r>
        <w:rPr>
          <w:rFonts w:hint="eastAsia"/>
        </w:rPr>
        <w:t>(1)定期预防性维护服务</w:t>
      </w:r>
    </w:p>
    <w:p>
      <w:pPr>
        <w:rPr>
          <w:rFonts w:hint="eastAsia"/>
        </w:rPr>
      </w:pPr>
      <w:r>
        <w:rPr>
          <w:rFonts w:hint="eastAsia"/>
        </w:rPr>
        <w:t>维护团队根据系统维护服务计划或用户要求为用户提供定期预防性维护服务。此类服务是有计划有步骤进行的,目的是为了提高系统的可使用率和高可靠性,把系统故障的可能性降低到最低。在硬件维护方面,要求维护团队工程师每两周进行一次现场例行检查,为用户维护硬件设备,并为用户替换那些虽然能够工作但不是很正常的部件,以避免系统崩溃的情况发生,防患于未然。在系统服务方面,投标方应指定预防性服务级别,安装预防性PTF软件(补丁软件)检测系</w:t>
      </w:r>
    </w:p>
    <w:p>
      <w:pPr>
        <w:rPr>
          <w:rFonts w:hint="eastAsia"/>
        </w:rPr>
      </w:pPr>
      <w:r>
        <w:rPr>
          <w:rFonts w:hint="eastAsia"/>
        </w:rPr>
        <w:t>统运行状况,解决系统软件问题,使用户的系统保持良好的运行状况。</w:t>
      </w:r>
    </w:p>
    <w:p>
      <w:pPr>
        <w:rPr>
          <w:rFonts w:hint="eastAsia"/>
        </w:rPr>
      </w:pPr>
      <w:r>
        <w:rPr>
          <w:rFonts w:hint="eastAsia"/>
        </w:rPr>
        <w:t>(2)系统运行健康检查</w:t>
      </w:r>
    </w:p>
    <w:p>
      <w:pPr>
        <w:rPr>
          <w:rFonts w:hint="eastAsia"/>
        </w:rPr>
      </w:pPr>
      <w:r>
        <w:rPr>
          <w:rFonts w:hint="eastAsia"/>
        </w:rPr>
        <w:t>维护团队应提供一月一次的系统运行健康检查,按计划由专家定期对主机系统性能进行诊断,根据结果出具性能诊断报告,并征得用户同意后调整系统参数,使系统始终在最佳状态下运行。对可能出现的问题提供科学预测,并采取必要的预防和补救措施,防患于未然。</w:t>
      </w:r>
    </w:p>
    <w:p>
      <w:pPr>
        <w:rPr>
          <w:rFonts w:hint="eastAsia"/>
        </w:rPr>
      </w:pPr>
      <w:r>
        <w:rPr>
          <w:rFonts w:hint="eastAsia"/>
        </w:rPr>
        <w:t>(3)系统运行状况分析</w:t>
      </w:r>
    </w:p>
    <w:p>
      <w:pPr>
        <w:rPr>
          <w:rFonts w:hint="eastAsia"/>
        </w:rPr>
      </w:pPr>
      <w:r>
        <w:rPr>
          <w:rFonts w:hint="eastAsia"/>
        </w:rPr>
        <w:t>每季一次对系统的运行状况分析。提供本项目系统设备和PC服务器设备运行状态和性能的分析、评估服务,以提高系统的可靠性、可用性和整体性能。每年一次向用户提交详细的系统可用性、安全性、运行状况分析等预防性维护策略、报告和总结。</w:t>
      </w:r>
    </w:p>
    <w:p>
      <w:pPr>
        <w:rPr>
          <w:rFonts w:hint="eastAsia"/>
        </w:rPr>
      </w:pPr>
      <w:r>
        <w:rPr>
          <w:rFonts w:hint="eastAsia"/>
        </w:rPr>
        <w:t>4.3.2纠错性维护/维修服务</w:t>
      </w:r>
    </w:p>
    <w:p>
      <w:pPr>
        <w:rPr>
          <w:rFonts w:hint="eastAsia"/>
        </w:rPr>
      </w:pPr>
      <w:r>
        <w:rPr>
          <w:rFonts w:hint="eastAsia"/>
        </w:rPr>
        <w:t>维护团队应提供电话技术支持服务或到场维修服务。在部件服务方面,维护团队应及时确认故障原因,并更换故障部件,恢复系统正常运行。解决系统软件问题,恢复系统软件正常运行,作系统备份,递交系统检查报告等。</w:t>
      </w:r>
    </w:p>
    <w:p>
      <w:pPr>
        <w:rPr>
          <w:rFonts w:hint="eastAsia"/>
        </w:rPr>
      </w:pPr>
      <w:r>
        <w:rPr>
          <w:rFonts w:hint="eastAsia"/>
        </w:rPr>
        <w:t>4.4服务响应要求</w:t>
      </w:r>
    </w:p>
    <w:p>
      <w:pPr>
        <w:rPr>
          <w:rFonts w:hint="eastAsia"/>
        </w:rPr>
      </w:pPr>
      <w:r>
        <w:rPr>
          <w:rFonts w:hint="eastAsia"/>
        </w:rPr>
        <w:t>4.4.1日常服务响应时间</w:t>
      </w:r>
    </w:p>
    <w:p>
      <w:pPr>
        <w:rPr>
          <w:rFonts w:hint="eastAsia"/>
        </w:rPr>
      </w:pPr>
      <w:r>
        <w:rPr>
          <w:rFonts w:hint="eastAsia"/>
        </w:rPr>
        <w:t>由于针对本项目采用的驻留现场服务方式,维护团队需指派驻3名资深工程师采取同步的作息时间,因此,现场服务的响应时间为及时响应。</w:t>
      </w:r>
    </w:p>
    <w:p>
      <w:pPr>
        <w:rPr>
          <w:rFonts w:hint="eastAsia"/>
        </w:rPr>
      </w:pPr>
      <w:r>
        <w:rPr>
          <w:rFonts w:hint="eastAsia"/>
        </w:rPr>
        <w:t>4.4.2事故分级响应服务时间</w:t>
      </w:r>
    </w:p>
    <w:p>
      <w:pPr>
        <w:rPr>
          <w:rFonts w:hint="eastAsia"/>
        </w:rPr>
      </w:pPr>
      <w:r>
        <w:rPr>
          <w:rFonts w:hint="eastAsia"/>
        </w:rPr>
        <w:t>各级故障事件的最晚响应时间为:</w:t>
      </w:r>
    </w:p>
    <w:p>
      <w:pPr>
        <w:rPr>
          <w:rFonts w:hint="eastAsia"/>
        </w:rPr>
      </w:pPr>
      <w:r>
        <w:rPr>
          <w:rFonts w:hint="eastAsia"/>
        </w:rPr>
        <w:t>一级故障事件:现有的网络或系统停机,或遭到严重攻击行为或安全事件,对信息系统的业务运作有重大影响;</w:t>
      </w:r>
    </w:p>
    <w:p>
      <w:pPr>
        <w:rPr>
          <w:rFonts w:hint="eastAsia"/>
        </w:rPr>
      </w:pPr>
      <w:r>
        <w:rPr>
          <w:rFonts w:hint="eastAsia"/>
        </w:rPr>
        <w:t>二级故障事件:现有网络或系统的操作性能严重降级,或由于网络性能</w:t>
      </w:r>
    </w:p>
    <w:p>
      <w:pPr>
        <w:rPr>
          <w:rFonts w:hint="eastAsia"/>
        </w:rPr>
      </w:pPr>
      <w:r>
        <w:rPr>
          <w:rFonts w:hint="eastAsia"/>
        </w:rPr>
        <w:t>失常或安全事件严重影响信息系统用户业务运作;</w:t>
      </w:r>
    </w:p>
    <w:p>
      <w:pPr>
        <w:rPr>
          <w:rFonts w:hint="eastAsia"/>
        </w:rPr>
      </w:pPr>
      <w:r>
        <w:rPr>
          <w:rFonts w:hint="eastAsia"/>
        </w:rPr>
        <w:t>三级故障事件:网络或系统的操作性能受损,安全事件(例如病毒在小范围内发作),但大部分业务运作仍可正常工作;</w:t>
      </w:r>
    </w:p>
    <w:p>
      <w:pPr>
        <w:rPr>
          <w:rFonts w:hint="eastAsia"/>
        </w:rPr>
      </w:pPr>
      <w:r>
        <w:rPr>
          <w:rFonts w:hint="eastAsia"/>
        </w:rPr>
        <w:t>四级故障事件:在网络、服务器、存储、安全设备功能、安装或配置方面需要调整或优化。本级故障事件对信息系统的业务运作几乎无影响,</w:t>
      </w:r>
    </w:p>
    <w:p>
      <w:pPr>
        <w:rPr>
          <w:rFonts w:hint="eastAsia"/>
        </w:rPr>
      </w:pPr>
      <w:r>
        <w:rPr>
          <w:rFonts w:hint="eastAsia"/>
        </w:rPr>
        <w:t>或影响很小。</w:t>
      </w:r>
    </w:p>
    <w:p>
      <w:pPr>
        <w:rPr>
          <w:rFonts w:hint="eastAsia"/>
        </w:rPr>
      </w:pPr>
      <w:r>
        <w:rPr>
          <w:rFonts w:hint="eastAsia"/>
        </w:rPr>
        <w:t>依据事故重要性和紧急性的原则,每一级事故严格定义升级时间为2小时,其中在二级事故和一级事故应急处理过程中,要及时考虑替代恢复方案,尽可能在最短的时间内恢复业务系统。其中三级事故的处理,驻场服务人员在事故响应1个小时内,如果不能快速判断问题所在,可以寻求整个服务团队的支持。在一、二级事故判断中,服务人员在监控中发现问题,一方面应迅速将问题向部门领导进行反应,一方面须快速判断问题和收集事故信息,涉及到具体产品提供商或服务商内,及时告知客户协调相关厂商现场支持。为保障业务平台的正常运行,除对突发故障的应急支持外,要充分保障日常对业务系统软硬件的应急灾备恢复预案,并通过定期的演练加强应对突发事故的意识和流程。</w:t>
      </w:r>
    </w:p>
    <w:p>
      <w:pPr>
        <w:rPr>
          <w:rFonts w:hint="eastAsia"/>
        </w:rPr>
      </w:pPr>
      <w:r>
        <w:rPr>
          <w:rFonts w:hint="eastAsia"/>
        </w:rPr>
        <w:t>4.5服务报告要求</w:t>
      </w:r>
    </w:p>
    <w:p>
      <w:pPr>
        <w:rPr>
          <w:rFonts w:hint="eastAsia"/>
        </w:rPr>
      </w:pPr>
      <w:r>
        <w:rPr>
          <w:rFonts w:hint="eastAsia"/>
        </w:rPr>
        <w:t>维护团队定期提供服务报告,服务期结束前应提供服务年报,并对每一次重大故障和问题的原因、解决方法、完成情况等形成专门报告,及时报送用户部门和服务管理部门。在运维服务过程中将产生不限于以下的记录和报告: 日常维护报告</w:t>
      </w:r>
    </w:p>
    <w:p>
      <w:pPr>
        <w:rPr>
          <w:rFonts w:hint="eastAsia"/>
        </w:rPr>
      </w:pPr>
      <w:r>
        <w:rPr>
          <w:rFonts w:hint="eastAsia"/>
        </w:rPr>
        <w:t>系统巡检日志</w:t>
      </w:r>
    </w:p>
    <w:p>
      <w:pPr>
        <w:rPr>
          <w:rFonts w:hint="eastAsia"/>
        </w:rPr>
      </w:pPr>
      <w:r>
        <w:rPr>
          <w:rFonts w:hint="eastAsia"/>
        </w:rPr>
        <w:t>系统维护记录</w:t>
      </w:r>
    </w:p>
    <w:p>
      <w:pPr>
        <w:rPr>
          <w:rFonts w:hint="eastAsia"/>
        </w:rPr>
      </w:pPr>
      <w:r>
        <w:rPr>
          <w:rFonts w:hint="eastAsia"/>
        </w:rPr>
        <w:t>系统优化记录</w:t>
      </w:r>
    </w:p>
    <w:p>
      <w:pPr>
        <w:rPr>
          <w:rFonts w:hint="eastAsia"/>
        </w:rPr>
      </w:pPr>
      <w:r>
        <w:rPr>
          <w:rFonts w:hint="eastAsia"/>
        </w:rPr>
        <w:t>各类优化的管理制度</w:t>
      </w:r>
    </w:p>
    <w:p>
      <w:pPr>
        <w:rPr>
          <w:rFonts w:hint="eastAsia"/>
        </w:rPr>
      </w:pPr>
      <w:r>
        <w:rPr>
          <w:rFonts w:hint="eastAsia"/>
        </w:rPr>
        <w:t>故障分析处理记录</w:t>
      </w:r>
    </w:p>
    <w:p>
      <w:pPr>
        <w:rPr>
          <w:rFonts w:hint="eastAsia"/>
        </w:rPr>
      </w:pPr>
      <w:r>
        <w:rPr>
          <w:rFonts w:hint="eastAsia"/>
        </w:rPr>
        <w:t>故障整改方案和建议</w:t>
      </w:r>
    </w:p>
    <w:p>
      <w:pPr>
        <w:rPr>
          <w:rFonts w:hint="eastAsia"/>
        </w:rPr>
      </w:pPr>
      <w:r>
        <w:rPr>
          <w:rFonts w:hint="eastAsia"/>
        </w:rPr>
        <w:t>交接班登记表</w:t>
      </w:r>
    </w:p>
    <w:p>
      <w:pPr>
        <w:rPr>
          <w:rFonts w:hint="eastAsia"/>
        </w:rPr>
      </w:pPr>
      <w:r>
        <w:rPr>
          <w:rFonts w:hint="eastAsia"/>
        </w:rPr>
        <w:t>重大故障记录报告</w:t>
      </w:r>
    </w:p>
    <w:p>
      <w:pPr>
        <w:rPr>
          <w:rFonts w:hint="eastAsia"/>
        </w:rPr>
      </w:pPr>
      <w:r>
        <w:rPr>
          <w:rFonts w:hint="eastAsia"/>
        </w:rPr>
        <w:t>4.6运维保障资源库建设要求</w:t>
      </w:r>
    </w:p>
    <w:p>
      <w:pPr>
        <w:rPr>
          <w:rFonts w:hint="eastAsia"/>
        </w:rPr>
      </w:pPr>
      <w:r>
        <w:rPr>
          <w:rFonts w:hint="eastAsia"/>
        </w:rPr>
        <w:t>在运维工作开展前期,把有助于用户运维的相关资料进行收集整理,以确保</w:t>
      </w:r>
    </w:p>
    <w:p>
      <w:pPr>
        <w:rPr>
          <w:rFonts w:hint="eastAsia"/>
        </w:rPr>
      </w:pPr>
      <w:r>
        <w:rPr>
          <w:rFonts w:hint="eastAsia"/>
        </w:rPr>
        <w:t>在实际运维过程中不会由于缺少沟通或者遗漏部分环节导致的问题处理延迟,具体保障资源如下:</w:t>
      </w:r>
    </w:p>
    <w:p>
      <w:pPr>
        <w:rPr>
          <w:rFonts w:hint="eastAsia"/>
        </w:rPr>
      </w:pPr>
      <w:r>
        <w:rPr>
          <w:rFonts w:hint="eastAsia"/>
        </w:rPr>
        <w:t>机房设备相关资料收集:</w:t>
      </w:r>
    </w:p>
    <w:p>
      <w:pPr>
        <w:rPr>
          <w:rFonts w:hint="eastAsia"/>
        </w:rPr>
      </w:pPr>
      <w:r>
        <w:rPr>
          <w:rFonts w:hint="eastAsia"/>
        </w:rPr>
        <w:t>整理各设备相关管理人员联系方式、设备物理位置等,书面文档与电子文档相结合,以确保出现设备故障或需要远程支持时能在第一时间联系到具体负责人,及早完成设备故障处理工作。</w:t>
      </w:r>
    </w:p>
    <w:p>
      <w:pPr>
        <w:rPr>
          <w:rFonts w:hint="eastAsia"/>
        </w:rPr>
      </w:pPr>
      <w:r>
        <w:rPr>
          <w:rFonts w:hint="eastAsia"/>
        </w:rPr>
        <w:t>设备操作文档收集:</w:t>
      </w:r>
    </w:p>
    <w:p>
      <w:pPr>
        <w:rPr>
          <w:rFonts w:hint="eastAsia"/>
        </w:rPr>
      </w:pPr>
      <w:r>
        <w:rPr>
          <w:rFonts w:hint="eastAsia"/>
        </w:rPr>
        <w:t>整理设备有关的操作文档,并整理成册,书面文档与电子文档相结合,辅助工程师处理相关问题。</w:t>
      </w:r>
    </w:p>
    <w:p>
      <w:pPr>
        <w:rPr>
          <w:rFonts w:hint="eastAsia"/>
        </w:rPr>
      </w:pPr>
      <w:r>
        <w:rPr>
          <w:rFonts w:hint="eastAsia"/>
        </w:rPr>
        <w:t>设备配置库整理汇总:</w:t>
      </w:r>
    </w:p>
    <w:p>
      <w:pPr>
        <w:rPr>
          <w:rFonts w:hint="eastAsia"/>
        </w:rPr>
      </w:pPr>
      <w:r>
        <w:rPr>
          <w:rFonts w:hint="eastAsia"/>
        </w:rPr>
        <w:t>整理所有设备原始配置资料,整理入库,且在修改设备配置后及时对录入的数据进行更新,以确保设备配置的准确性及安全性。</w:t>
      </w:r>
    </w:p>
    <w:p>
      <w:pPr>
        <w:rPr>
          <w:rFonts w:hint="eastAsia"/>
        </w:rPr>
      </w:pPr>
      <w:r>
        <w:rPr>
          <w:rFonts w:hint="eastAsia"/>
        </w:rPr>
        <w:t>运维知识库的建立和维护:</w:t>
      </w:r>
    </w:p>
    <w:p>
      <w:pPr>
        <w:rPr>
          <w:rFonts w:hint="eastAsia"/>
        </w:rPr>
      </w:pPr>
      <w:r>
        <w:rPr>
          <w:rFonts w:hint="eastAsia"/>
        </w:rPr>
        <w:t>收集维护过程中出现的各类资料,进行分类整理入库,为维护工作提供知识库。</w:t>
      </w:r>
    </w:p>
    <w:p>
      <w:pPr>
        <w:rPr>
          <w:rFonts w:hint="eastAsia"/>
        </w:rPr>
      </w:pPr>
      <w:r>
        <w:rPr>
          <w:rFonts w:hint="eastAsia"/>
        </w:rPr>
        <w:t>4.7项目管理要求</w:t>
      </w:r>
    </w:p>
    <w:p>
      <w:pPr>
        <w:rPr>
          <w:rFonts w:hint="eastAsia"/>
        </w:rPr>
      </w:pPr>
      <w:r>
        <w:rPr>
          <w:rFonts w:hint="eastAsia"/>
        </w:rPr>
        <w:t>维护团队应派遣一名具有专业知识的资深管理人员负责本项目的项目管理,统筹相关工作,项目监督与情况汇报,控制工作质量和预算,执行变更和应急情况管理,并根据实际状况调整服务方人员安排,以保证此项目的正常高效运作。</w:t>
      </w:r>
    </w:p>
    <w:p>
      <w:pPr>
        <w:rPr>
          <w:rFonts w:hint="eastAsia"/>
        </w:rPr>
      </w:pPr>
      <w:r>
        <w:rPr>
          <w:rFonts w:hint="eastAsia"/>
        </w:rPr>
        <w:t>4.8质量管理要求</w:t>
      </w:r>
    </w:p>
    <w:p>
      <w:pPr>
        <w:rPr>
          <w:rFonts w:hint="eastAsia"/>
        </w:rPr>
      </w:pPr>
      <w:r>
        <w:rPr>
          <w:rFonts w:hint="eastAsia"/>
        </w:rPr>
        <w:t>维护团队应根据本项目要求提出服务质量管理及监控具体措施,并对所提供的服务质量和标准做出明确可量化的承诺。</w:t>
      </w:r>
    </w:p>
    <w:p>
      <w:pPr>
        <w:rPr>
          <w:rFonts w:hint="eastAsia"/>
        </w:rPr>
      </w:pPr>
      <w:r>
        <w:rPr>
          <w:rFonts w:hint="eastAsia"/>
        </w:rPr>
        <w:t>4.9技术交流及培训</w:t>
      </w:r>
    </w:p>
    <w:p>
      <w:r>
        <w:rPr>
          <w:rFonts w:hint="eastAsia"/>
        </w:rPr>
        <w:t>维护团队应提供必须的服务技能培训,并对相关技术问题进行充分交流,以提高用户技术水平,使用户能熟练使用现有系统。培训包括不定期或面对面培训,并提供对部分用户简单故障排除方法培训</w:t>
      </w:r>
    </w:p>
    <w:p/>
    <w:p/>
    <w:p/>
    <w:p>
      <w:pPr>
        <w:pStyle w:val="37"/>
        <w:numPr>
          <w:ilvl w:val="0"/>
          <w:numId w:val="2"/>
        </w:numPr>
        <w:tabs>
          <w:tab w:val="left" w:pos="588"/>
        </w:tabs>
        <w:snapToGrid w:val="0"/>
        <w:spacing w:before="120" w:after="120" w:line="440" w:lineRule="exact"/>
        <w:jc w:val="left"/>
        <w:rPr>
          <w:rFonts w:asciiTheme="minorEastAsia" w:hAnsiTheme="minorEastAsia" w:eastAsiaTheme="minorEastAsia"/>
          <w:b w:val="0"/>
          <w:bCs w:val="0"/>
          <w:sz w:val="28"/>
          <w:szCs w:val="28"/>
        </w:rPr>
      </w:pPr>
      <w:r>
        <w:rPr>
          <w:rFonts w:hint="eastAsia" w:asciiTheme="minorEastAsia" w:hAnsiTheme="minorEastAsia" w:eastAsiaTheme="minorEastAsia"/>
          <w:sz w:val="24"/>
          <w:szCs w:val="24"/>
        </w:rPr>
        <w:t>系统安全解决方案</w:t>
      </w: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1"/>
          <w:szCs w:val="21"/>
        </w:rPr>
      </w:pPr>
      <w:r>
        <w:rPr>
          <w:rStyle w:val="39"/>
          <w:sz w:val="21"/>
          <w:szCs w:val="21"/>
        </w:rPr>
        <w:t>一、信息安全化定义</w:t>
      </w: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rPr>
          <w:sz w:val="21"/>
          <w:szCs w:val="21"/>
        </w:rPr>
      </w:pPr>
      <w:r>
        <w:rPr>
          <w:sz w:val="21"/>
          <w:szCs w:val="21"/>
        </w:rPr>
        <w:t>企业信息安全管理即针对当前企业面临的病毒泛滥，黑客入侵、恶意软件、信息失控等复杂的应用环境制定相应的防范措施，保护企业信息和企业信息系统不被未经授权的访问、使用、泄露、中断、修改和破坏，为企业信息和企业信息系统提供保密性、完整性、真实性、可用性、不可否认性服务。简而言之，使非法者看不了信息，改不了信息、系统瘫痪不了、信息假不了、行为赖不了。</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304800" cy="304800"/>
            <wp:effectExtent l="0" t="0" r="0" b="0"/>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26"/>
                    <a:stretch>
                      <a:fillRect/>
                    </a:stretch>
                  </pic:blipFill>
                  <pic:spPr>
                    <a:xfrm>
                      <a:off x="0" y="0"/>
                      <a:ext cx="304800" cy="304800"/>
                    </a:xfrm>
                    <a:prstGeom prst="rect">
                      <a:avLst/>
                    </a:prstGeom>
                    <a:noFill/>
                    <a:ln w="9525">
                      <a:noFill/>
                    </a:ln>
                  </pic:spPr>
                </pic:pic>
              </a:graphicData>
            </a:graphic>
          </wp:inline>
        </w:drawing>
      </w: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1"/>
          <w:szCs w:val="21"/>
        </w:rPr>
      </w:pPr>
      <w:r>
        <w:rPr>
          <w:rStyle w:val="39"/>
          <w:sz w:val="21"/>
          <w:szCs w:val="21"/>
        </w:rPr>
        <w:t>二、企业信息安全管理现状</w:t>
      </w: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1"/>
          <w:szCs w:val="21"/>
        </w:rPr>
      </w:pPr>
      <w:r>
        <w:rPr>
          <w:sz w:val="21"/>
          <w:szCs w:val="21"/>
        </w:rPr>
        <w:t>当前企业信息安全管理中普遍面临的问题</w:t>
      </w: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1"/>
          <w:szCs w:val="21"/>
        </w:rPr>
      </w:pPr>
      <w:r>
        <w:rPr>
          <w:sz w:val="21"/>
          <w:szCs w:val="21"/>
        </w:rPr>
        <w:t>（1）缺乏来自法律规范的推动力和约束；</w:t>
      </w: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1"/>
          <w:szCs w:val="21"/>
        </w:rPr>
      </w:pPr>
      <w:r>
        <w:rPr>
          <w:sz w:val="21"/>
          <w:szCs w:val="21"/>
        </w:rPr>
        <w:t>（2）安全管理缺乏系统管理的思想，被动应付多于主动防御，没有做前期的预防，而是出现问题才去想补救的方法，不是建立在风险评估基础上的动态的持续改进的管理方法；</w:t>
      </w: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1"/>
          <w:szCs w:val="21"/>
        </w:rPr>
      </w:pPr>
      <w:r>
        <w:rPr>
          <w:sz w:val="21"/>
          <w:szCs w:val="21"/>
        </w:rPr>
        <w:t>（3）重视安全技术，忽视安全管理。企业愿意在防火墙等安全技术上投资，而相应的管理水平，手段没有体现，包括管理的技术和流程，以及员工的管理；</w:t>
      </w: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1"/>
          <w:szCs w:val="21"/>
        </w:rPr>
      </w:pPr>
      <w:r>
        <w:rPr>
          <w:sz w:val="21"/>
          <w:szCs w:val="21"/>
        </w:rPr>
        <w:t>（4）在安全管理中不够重视人的因素；</w:t>
      </w: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1"/>
          <w:szCs w:val="21"/>
        </w:rPr>
      </w:pPr>
      <w:r>
        <w:rPr>
          <w:sz w:val="21"/>
          <w:szCs w:val="21"/>
        </w:rPr>
        <w:t>（5）缺乏懂管理的信息安全技术人员；</w:t>
      </w: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1"/>
          <w:szCs w:val="21"/>
        </w:rPr>
      </w:pPr>
      <w:r>
        <w:rPr>
          <w:sz w:val="21"/>
          <w:szCs w:val="21"/>
        </w:rPr>
        <w:t>（6）企业安全意识不强，员工接受的教育和培训不够。</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304800" cy="304800"/>
            <wp:effectExtent l="0" t="0" r="0" b="0"/>
            <wp:docPr id="15"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descr="IMG_257"/>
                    <pic:cNvPicPr>
                      <a:picLocks noChangeAspect="1"/>
                    </pic:cNvPicPr>
                  </pic:nvPicPr>
                  <pic:blipFill>
                    <a:blip r:embed="rId27"/>
                    <a:stretch>
                      <a:fillRect/>
                    </a:stretch>
                  </pic:blipFill>
                  <pic:spPr>
                    <a:xfrm>
                      <a:off x="0" y="0"/>
                      <a:ext cx="304800" cy="304800"/>
                    </a:xfrm>
                    <a:prstGeom prst="rect">
                      <a:avLst/>
                    </a:prstGeom>
                    <a:noFill/>
                    <a:ln w="9525">
                      <a:noFill/>
                    </a:ln>
                  </pic:spPr>
                </pic:pic>
              </a:graphicData>
            </a:graphic>
          </wp:inline>
        </w:drawing>
      </w: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1"/>
          <w:szCs w:val="21"/>
        </w:rPr>
      </w:pPr>
      <w:r>
        <w:rPr>
          <w:rStyle w:val="39"/>
          <w:sz w:val="21"/>
          <w:szCs w:val="21"/>
        </w:rPr>
        <w:t>三、企业信息安全管理产品</w:t>
      </w: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rPr>
          <w:sz w:val="21"/>
          <w:szCs w:val="21"/>
        </w:rPr>
      </w:pPr>
      <w:r>
        <w:rPr>
          <w:sz w:val="21"/>
          <w:szCs w:val="21"/>
        </w:rPr>
        <w:t>建立完善的企业信息安全管理系统，必须内外兼修，一方面要防止外部入侵，另一方面也要防范内部人员泄密的可能。所以在选择企业信息安全管理产品时，必须是一个完整的体系结构。目前，在市场上比较流行，而又能够代表未来发展方向的安全产品大致有以下几类：用户身份认证，如静态密码、动态密码（短信密码、动态口令牌、手机令牌）、USBKEY、IC卡、数字证书、指纹虹膜等。</w:t>
      </w: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1"/>
          <w:szCs w:val="21"/>
        </w:rPr>
      </w:pP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1"/>
          <w:szCs w:val="21"/>
        </w:rPr>
      </w:pPr>
      <w:r>
        <w:rPr>
          <w:rStyle w:val="39"/>
          <w:sz w:val="21"/>
          <w:szCs w:val="21"/>
        </w:rPr>
        <w:t>防火墙</w:t>
      </w: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1"/>
          <w:szCs w:val="21"/>
        </w:rPr>
      </w:pPr>
      <w:r>
        <w:rPr>
          <w:sz w:val="21"/>
          <w:szCs w:val="21"/>
        </w:rPr>
        <w:t>     即访问控制系统，它在内部网络与不安全的外部网络之间设置障碍，阻止外界对内部资源的非法访问，防止内部对外部的不安全访问。但它本身可能存在安全问题，也可能会是一个潜在的瓶颈。</w:t>
      </w: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1"/>
          <w:szCs w:val="21"/>
        </w:rPr>
      </w:pP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1"/>
          <w:szCs w:val="21"/>
        </w:rPr>
      </w:pPr>
      <w:r>
        <w:rPr>
          <w:rStyle w:val="39"/>
          <w:sz w:val="21"/>
          <w:szCs w:val="21"/>
        </w:rPr>
        <w:t>安全路由器</w:t>
      </w: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1"/>
          <w:szCs w:val="21"/>
        </w:rPr>
      </w:pPr>
      <w:r>
        <w:rPr>
          <w:sz w:val="21"/>
          <w:szCs w:val="21"/>
        </w:rPr>
        <w:t>     由于WAN连接需要专用的路由器设备，因而可通过路由器来控制网络传输。通常采用访问控制列表技术来控制网络信息流。</w:t>
      </w: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1"/>
          <w:szCs w:val="21"/>
        </w:rPr>
      </w:pP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1"/>
          <w:szCs w:val="21"/>
        </w:rPr>
      </w:pPr>
      <w:r>
        <w:rPr>
          <w:rStyle w:val="39"/>
          <w:sz w:val="21"/>
          <w:szCs w:val="21"/>
        </w:rPr>
        <w:t>安全服务器</w:t>
      </w: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1"/>
          <w:szCs w:val="21"/>
        </w:rPr>
      </w:pPr>
      <w:r>
        <w:rPr>
          <w:sz w:val="21"/>
          <w:szCs w:val="21"/>
        </w:rPr>
        <w:t>      安全服务器主要针对一个局域网内部信息存储、传输的安全保密问题，其实现功能包括对局域网资源的管理和控制，对局域网内用户的管理，以及局域网中所有安全相关事件的审计和跟踪。</w:t>
      </w: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1"/>
          <w:szCs w:val="21"/>
        </w:rPr>
      </w:pP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1"/>
          <w:szCs w:val="21"/>
        </w:rPr>
      </w:pPr>
      <w:r>
        <w:rPr>
          <w:rStyle w:val="39"/>
          <w:sz w:val="21"/>
          <w:szCs w:val="21"/>
        </w:rPr>
        <w:t>入侵检测系统（IDS）</w:t>
      </w: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1"/>
          <w:szCs w:val="21"/>
        </w:rPr>
      </w:pPr>
      <w:r>
        <w:rPr>
          <w:sz w:val="21"/>
          <w:szCs w:val="21"/>
        </w:rPr>
        <w:t>     入侵检测，作为传统保护机制（比如访问控制，身份识别等）的有效补充，形成了信息系统中不可或缺的反馈链。</w:t>
      </w: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1"/>
          <w:szCs w:val="21"/>
        </w:rPr>
      </w:pP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1"/>
          <w:szCs w:val="21"/>
        </w:rPr>
      </w:pPr>
      <w:r>
        <w:rPr>
          <w:rStyle w:val="39"/>
          <w:sz w:val="21"/>
          <w:szCs w:val="21"/>
        </w:rPr>
        <w:t>入侵防御系统（IPS）</w:t>
      </w: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1"/>
          <w:szCs w:val="21"/>
        </w:rPr>
      </w:pPr>
      <w:r>
        <w:rPr>
          <w:sz w:val="21"/>
          <w:szCs w:val="21"/>
        </w:rPr>
        <w:t>     入侵防御，入侵防御系统作为IDS很好的补充，是信息安全发展过程中占据重要位置的计算机网络硬件。</w:t>
      </w: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1"/>
          <w:szCs w:val="21"/>
        </w:rPr>
      </w:pP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1"/>
          <w:szCs w:val="21"/>
        </w:rPr>
      </w:pPr>
      <w:r>
        <w:rPr>
          <w:rStyle w:val="39"/>
          <w:sz w:val="21"/>
          <w:szCs w:val="21"/>
        </w:rPr>
        <w:t>安全数据库</w:t>
      </w: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1"/>
          <w:szCs w:val="21"/>
        </w:rPr>
      </w:pPr>
      <w:r>
        <w:rPr>
          <w:sz w:val="21"/>
          <w:szCs w:val="21"/>
        </w:rPr>
        <w:t>      由于大量的信息存储在计算机数据库内，有些信息是有价值的，也是敏感的，需要保护。安全数据库可以确保数据库的完整性、可靠性、有效性、机密性、可审计性及存取控制与用户身份识别等。</w:t>
      </w: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1"/>
          <w:szCs w:val="21"/>
        </w:rPr>
      </w:pP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1"/>
          <w:szCs w:val="21"/>
        </w:rPr>
      </w:pPr>
      <w:r>
        <w:rPr>
          <w:rStyle w:val="39"/>
          <w:sz w:val="21"/>
          <w:szCs w:val="21"/>
        </w:rPr>
        <w:t>数据容灭设备</w:t>
      </w: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1"/>
          <w:szCs w:val="21"/>
        </w:rPr>
      </w:pPr>
      <w:r>
        <w:rPr>
          <w:sz w:val="21"/>
          <w:szCs w:val="21"/>
        </w:rPr>
        <w:t>       数据容灭作为一个重要的企业信息安全管理系中的一个重要补救措施，在整个企业信息安全管理体系中有着举足轻重的作用。数据容灭设备包括数据恢复设备、数据复制设备、数据销毁设备等。目前应用较多的数据容灭设备包括效率源HD Doctor、Data Compass 数据指南针、Data Copy King硬盘复制机、开盘机等。</w:t>
      </w: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rPr>
          <w:sz w:val="21"/>
          <w:szCs w:val="21"/>
        </w:rPr>
      </w:pP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304800" cy="304800"/>
            <wp:effectExtent l="0" t="0" r="0" b="0"/>
            <wp:docPr id="24"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descr="IMG_258"/>
                    <pic:cNvPicPr>
                      <a:picLocks noChangeAspect="1"/>
                    </pic:cNvPicPr>
                  </pic:nvPicPr>
                  <pic:blipFill>
                    <a:blip r:embed="rId28"/>
                    <a:stretch>
                      <a:fillRect/>
                    </a:stretch>
                  </pic:blipFill>
                  <pic:spPr>
                    <a:xfrm>
                      <a:off x="0" y="0"/>
                      <a:ext cx="304800" cy="304800"/>
                    </a:xfrm>
                    <a:prstGeom prst="rect">
                      <a:avLst/>
                    </a:prstGeom>
                    <a:noFill/>
                    <a:ln w="9525">
                      <a:noFill/>
                    </a:ln>
                  </pic:spPr>
                </pic:pic>
              </a:graphicData>
            </a:graphic>
          </wp:inline>
        </w:drawing>
      </w: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1"/>
          <w:szCs w:val="21"/>
        </w:rPr>
      </w:pPr>
      <w:r>
        <w:rPr>
          <w:rStyle w:val="39"/>
          <w:sz w:val="21"/>
          <w:szCs w:val="21"/>
        </w:rPr>
        <w:t>四、企业信息安全管理对策</w:t>
      </w: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1"/>
          <w:szCs w:val="21"/>
        </w:rPr>
      </w:pPr>
      <w:r>
        <w:rPr>
          <w:rStyle w:val="39"/>
          <w:sz w:val="21"/>
          <w:szCs w:val="21"/>
        </w:rPr>
        <w:t>1、 网络管理</w:t>
      </w: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rPr>
          <w:sz w:val="21"/>
          <w:szCs w:val="21"/>
        </w:rPr>
      </w:pPr>
      <w:r>
        <w:rPr>
          <w:sz w:val="21"/>
          <w:szCs w:val="21"/>
        </w:rPr>
        <w:t>一般企业网与互联网物理隔离，因而与互联网相比，其安全性较高，但在日常运行管理中我们仍然面临网络链路维护、违规使用网络事件等问题，具体而言：</w:t>
      </w: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rPr>
          <w:sz w:val="21"/>
          <w:szCs w:val="21"/>
        </w:rPr>
      </w:pPr>
      <w:r>
        <w:rPr>
          <w:sz w:val="21"/>
          <w:szCs w:val="21"/>
        </w:rPr>
        <w:t>（1）在ip资源管理方面，采取IP MAC 捆绑的技术手段防止用户随意更改ip地址和随意更换交换机上的端口。这分两种情况实现，第一种情况是如果客户机连接在支持网管的交换机上的，可以通过网管中心的管理软件，对该交换机远程实施Port Security策略，将客户端网卡MAC地址固定绑在相应端口上。第二种情况是如果客户机连接的交换机或者集线器不支持网管，则可以通过web网页调一个程序，通过该程序把MA地址和IP地址捆绑在一起，这样就不会出现IP地址被盗用而不能正常使用网络的情况。</w:t>
      </w: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rPr>
          <w:sz w:val="21"/>
          <w:szCs w:val="21"/>
        </w:rPr>
      </w:pPr>
      <w:r>
        <w:rPr>
          <w:sz w:val="21"/>
          <w:szCs w:val="21"/>
        </w:rPr>
        <w:t>（2）在网络流量监测方面，可使用网络监测软件对网络传输数据协议类型进行统计，查看数据、视频、语音等各种应用的利用带宽，防止频繁进行大文件的传输，甚至发现病毒的转移及传播方向。</w:t>
      </w: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1"/>
          <w:szCs w:val="21"/>
        </w:rPr>
      </w:pP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1"/>
          <w:szCs w:val="21"/>
        </w:rPr>
      </w:pPr>
      <w:r>
        <w:rPr>
          <w:rStyle w:val="39"/>
          <w:sz w:val="21"/>
          <w:szCs w:val="21"/>
        </w:rPr>
        <w:t>2、服务器管理</w:t>
      </w: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rPr>
          <w:sz w:val="21"/>
          <w:szCs w:val="21"/>
        </w:rPr>
      </w:pPr>
      <w:r>
        <w:rPr>
          <w:sz w:val="21"/>
          <w:szCs w:val="21"/>
        </w:rPr>
        <w:t>常见的应用服务器安装的操作系统多为windows系列，服务器的管理包括服务器安全审核、组策略实施、服务器的备份策略。服务器安全审核是网管日常工作项目之一，审核的范围包括安全漏洞检查、日志分析、补丁安装情况检查等。审核对象可以是DC、ExchangeServer、SOL Server、IIS等。在组策略实施时，如果想使软件限制策略，即哪些客户不能使用哪个软件，则需要把操作系统升级。服务器的备份策略包括系统软件备份和数据库备份两部分，系统软件备份利用现有的专用备份程序，制定一个合理的备份策略，如每周日晚上做一次完全备份；然后周一到周五晚上做增量备份或差额备份；定期对服务器备份工作等情况。</w:t>
      </w: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1"/>
          <w:szCs w:val="21"/>
        </w:rPr>
      </w:pPr>
      <w:r>
        <w:rPr>
          <w:sz w:val="21"/>
          <w:szCs w:val="21"/>
        </w:rPr>
        <w:t> </w:t>
      </w: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1"/>
          <w:szCs w:val="21"/>
        </w:rPr>
      </w:pPr>
      <w:r>
        <w:rPr>
          <w:rStyle w:val="39"/>
          <w:spacing w:val="36"/>
          <w:sz w:val="21"/>
          <w:szCs w:val="21"/>
        </w:rPr>
        <w:t>3、病毒防治</w:t>
      </w: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pPr>
      <w:r>
        <w:rPr>
          <w:sz w:val="21"/>
          <w:szCs w:val="21"/>
        </w:rPr>
        <w:t>对病毒软件的要求是：能支持多种平台，至少是在Windos系列操作系统上都能运行；能提供中心管理工具，对各类服务器和工作站统一管理和控制；在软件安装、病毒代码升级等方面，可通过服务器直接进行分发，尽可能减少客户端维护工作量；病毒代码的升级要迅速有效。在实施过程中，本单位以一台服务器作为中央控制一级服务器；实现对网络中所有计算机的保护和监控，并使用其中有效的管理功能，如：管理员可以向客户端发送病毒警报。强制对远程客户端进行病毒扫描、锁定远程客户端等。正常情况下，一级服务器病毒代码库升级后半分钟内，客户端的病毒代码库也进行了同步更新。</w:t>
      </w:r>
    </w:p>
    <w:p>
      <w:pPr>
        <w:rPr>
          <w:rFonts w:hint="eastAsia"/>
        </w:rPr>
      </w:pPr>
    </w:p>
    <w:p>
      <w:pPr>
        <w:rPr>
          <w:rFonts w:hint="eastAsia"/>
        </w:rPr>
      </w:pPr>
      <w:r>
        <w:rPr>
          <w:rFonts w:hint="eastAsia"/>
        </w:rPr>
        <w:t>我公司根据多年来在同类项目建设和服务中积累的经验，总结出一套完善的故障解决流程，最大限度地提高系统的可用性：</w:t>
      </w:r>
    </w:p>
    <w:p>
      <w:r>
        <w:t>1</w:t>
      </w:r>
      <w:r>
        <w:rPr>
          <w:rFonts w:hint="eastAsia"/>
        </w:rPr>
        <w:t>、故障诊断：诊断、记录和分析故障情况；</w:t>
      </w:r>
      <w:r>
        <w:t xml:space="preserve">  </w:t>
      </w:r>
    </w:p>
    <w:p>
      <w:r>
        <w:t>2</w:t>
      </w:r>
      <w:r>
        <w:rPr>
          <w:rFonts w:hint="eastAsia"/>
        </w:rPr>
        <w:t>、故障修复：将用户故障造成的损失降到最低，修复系统；</w:t>
      </w:r>
      <w:r>
        <w:t xml:space="preserve">  </w:t>
      </w:r>
    </w:p>
    <w:p>
      <w:r>
        <w:t>3</w:t>
      </w:r>
      <w:r>
        <w:rPr>
          <w:rFonts w:hint="eastAsia"/>
        </w:rPr>
        <w:t>、系统清洗：系统完整性审计、系统检查、故障系统清洗；</w:t>
      </w:r>
      <w:r>
        <w:t xml:space="preserve">  </w:t>
      </w:r>
    </w:p>
    <w:p>
      <w:r>
        <w:t>4</w:t>
      </w:r>
      <w:r>
        <w:rPr>
          <w:rFonts w:hint="eastAsia"/>
        </w:rPr>
        <w:t>、系统保护：对出现故障的系统增加和加强保护措施；</w:t>
      </w:r>
      <w:r>
        <w:t xml:space="preserve">  </w:t>
      </w:r>
    </w:p>
    <w:p>
      <w:r>
        <w:rPr>
          <w:rFonts w:hint="eastAsia"/>
        </w:rPr>
        <w:t>5、取证：对因过失造成的记录、损坏、直接损失等进行取证。</w:t>
      </w:r>
    </w:p>
    <w:p/>
    <w:p/>
    <w:p/>
    <w:p/>
    <w:p>
      <w:pPr>
        <w:pStyle w:val="37"/>
        <w:numPr>
          <w:ilvl w:val="0"/>
          <w:numId w:val="2"/>
        </w:numPr>
        <w:tabs>
          <w:tab w:val="left" w:pos="588"/>
        </w:tabs>
        <w:snapToGrid w:val="0"/>
        <w:spacing w:before="120" w:after="120" w:line="440" w:lineRule="exact"/>
        <w:jc w:val="left"/>
        <w:rPr>
          <w:rFonts w:asciiTheme="minorEastAsia" w:hAnsiTheme="minorEastAsia" w:eastAsiaTheme="minorEastAsia"/>
          <w:sz w:val="24"/>
          <w:szCs w:val="24"/>
        </w:rPr>
      </w:pPr>
      <w:r>
        <w:rPr>
          <w:rFonts w:hint="eastAsia" w:asciiTheme="minorEastAsia" w:hAnsiTheme="minorEastAsia" w:eastAsiaTheme="minorEastAsia"/>
          <w:sz w:val="24"/>
          <w:szCs w:val="24"/>
        </w:rPr>
        <w:t>维护服务方案</w:t>
      </w:r>
    </w:p>
    <w:p>
      <w:pPr>
        <w:rPr>
          <w:rFonts w:hint="eastAsia"/>
        </w:rPr>
      </w:pPr>
      <w:r>
        <w:rPr>
          <w:rFonts w:hint="eastAsia"/>
        </w:rPr>
        <w:t>我公司承诺本项目所提供的设备及软件服务均为原厂商正品，并对所提供软件和相关硬件设备的售后服务做以下承诺：</w:t>
      </w:r>
    </w:p>
    <w:p>
      <w:pPr>
        <w:rPr>
          <w:rFonts w:hint="eastAsia" w:eastAsia="宋体"/>
          <w:lang w:val="en-US" w:eastAsia="zh-Hans"/>
        </w:rPr>
      </w:pPr>
      <w:r>
        <w:rPr>
          <w:rFonts w:hint="eastAsia"/>
          <w:lang w:val="en-US" w:eastAsia="zh-Hans"/>
        </w:rPr>
        <w:t>一</w:t>
      </w:r>
      <w:r>
        <w:rPr>
          <w:rFonts w:hint="default"/>
          <w:lang w:eastAsia="zh-Hans"/>
        </w:rPr>
        <w:t>、</w:t>
      </w:r>
      <w:r>
        <w:rPr>
          <w:rFonts w:hint="eastAsia"/>
          <w:lang w:val="en-US" w:eastAsia="zh-Hans"/>
        </w:rPr>
        <w:t>软件系统服务</w:t>
      </w:r>
    </w:p>
    <w:p>
      <w:r>
        <w:t>1</w:t>
      </w:r>
      <w:r>
        <w:rPr>
          <w:rFonts w:hint="eastAsia"/>
        </w:rPr>
        <w:t>、提供的软件产品均拥有合法来源证明和产权。</w:t>
      </w:r>
    </w:p>
    <w:p>
      <w:r>
        <w:t>2</w:t>
      </w:r>
      <w:r>
        <w:rPr>
          <w:rFonts w:hint="eastAsia"/>
        </w:rPr>
        <w:t>、本项目提供的设备及设备售后期内的零配件均为全新、完整、未使用过的原厂商正品。</w:t>
      </w:r>
    </w:p>
    <w:p>
      <w:r>
        <w:t>3</w:t>
      </w:r>
      <w:r>
        <w:rPr>
          <w:rFonts w:hint="eastAsia"/>
        </w:rPr>
        <w:t>、我公司针对本项目提供自项目验收之日起</w:t>
      </w:r>
      <w:r>
        <w:t>3 </w:t>
      </w:r>
      <w:r>
        <w:rPr>
          <w:rFonts w:hint="eastAsia"/>
        </w:rPr>
        <w:t>年质保服务。本项目中各设备售后年限以及服务标准，均以设备原厂商提供的售后服务承诺函为准，满足招标文件要求。</w:t>
      </w:r>
    </w:p>
    <w:p>
      <w:r>
        <w:t>4</w:t>
      </w:r>
      <w:r>
        <w:rPr>
          <w:rFonts w:hint="eastAsia"/>
        </w:rPr>
        <w:t>、本项目质保期内所有产品和系统在正常的应用中出现故障，由本公司提供一年免费驻场服务（至少一人），售后响应时间为</w:t>
      </w:r>
      <w:r>
        <w:t>30</w:t>
      </w:r>
      <w:r>
        <w:rPr>
          <w:rFonts w:hint="eastAsia"/>
        </w:rPr>
        <w:t>分钟，</w:t>
      </w:r>
      <w:r>
        <w:t>2</w:t>
      </w:r>
      <w:r>
        <w:rPr>
          <w:rFonts w:hint="eastAsia"/>
        </w:rPr>
        <w:t>小时内到达故障现场，</w:t>
      </w:r>
      <w:r>
        <w:t>4</w:t>
      </w:r>
      <w:r>
        <w:rPr>
          <w:rFonts w:hint="eastAsia"/>
        </w:rPr>
        <w:t>小时内完成维修；不能修复的免费更换新品。并提供终身维护服务。在质量售后期之外，维护内容与质量售后期内的服务内容一致，维护服务费用由甲方与本公司协商确定，签订的维护合同进行适当收费。</w:t>
      </w:r>
    </w:p>
    <w:p>
      <w:r>
        <w:t>5</w:t>
      </w:r>
      <w:r>
        <w:rPr>
          <w:rFonts w:hint="eastAsia"/>
        </w:rPr>
        <w:t>、为用户提供</w:t>
      </w:r>
      <w:r>
        <w:t>7*24*365 </w:t>
      </w:r>
      <w:r>
        <w:rPr>
          <w:rFonts w:hint="eastAsia"/>
        </w:rPr>
        <w:t>小时技术支持和售后服务支持。</w:t>
      </w:r>
    </w:p>
    <w:p>
      <w:r>
        <w:t>6</w:t>
      </w:r>
      <w:r>
        <w:rPr>
          <w:rFonts w:hint="eastAsia"/>
        </w:rPr>
        <w:t>、产品试运行期间，如出现技术故障，</w:t>
      </w:r>
      <w:r>
        <w:t>30</w:t>
      </w:r>
      <w:r>
        <w:rPr>
          <w:rFonts w:hint="eastAsia"/>
        </w:rPr>
        <w:t>分钟内响应，工程师在</w:t>
      </w:r>
      <w:r>
        <w:t>2 </w:t>
      </w:r>
      <w:r>
        <w:rPr>
          <w:rFonts w:hint="eastAsia"/>
        </w:rPr>
        <w:t>个小时内到达现场使系统得以正常运行。如在</w:t>
      </w:r>
      <w:r>
        <w:t>4</w:t>
      </w:r>
      <w:r>
        <w:rPr>
          <w:rFonts w:hint="eastAsia"/>
        </w:rPr>
        <w:t>小时内（含节假日）未解决故障和问题，我公司将采取紧急预案，使系统得以正常运行。我公司在进行系统维护及保障系统的正常运行的同时，并对各部门进行培训，解答使用等问题。在质量保证期间，我公司在</w:t>
      </w:r>
      <w:r>
        <w:t>2 </w:t>
      </w:r>
      <w:r>
        <w:rPr>
          <w:rFonts w:hint="eastAsia"/>
        </w:rPr>
        <w:t>小时内对客户所提出的维护要求做出实质性反应，及时解决系统运行中的问题。系统运行过程中如果出现各种技术故障和问题，我公司的专业工程师在</w:t>
      </w:r>
      <w:r>
        <w:t>2 </w:t>
      </w:r>
      <w:r>
        <w:rPr>
          <w:rFonts w:hint="eastAsia"/>
        </w:rPr>
        <w:t>个小时内使系统得以正常运行。如果在</w:t>
      </w:r>
      <w:r>
        <w:t>4 </w:t>
      </w:r>
      <w:r>
        <w:rPr>
          <w:rFonts w:hint="eastAsia"/>
        </w:rPr>
        <w:t>小时内（节、假日也不例外）未解决故障和问题，我公司将采取紧急预案，使系统得以正常运行。质保期满后须继续提供服务，提供</w:t>
      </w:r>
      <w:r>
        <w:t>7*24 </w:t>
      </w:r>
      <w:r>
        <w:rPr>
          <w:rFonts w:hint="eastAsia"/>
        </w:rPr>
        <w:t>小时的技术支持和服务</w:t>
      </w:r>
    </w:p>
    <w:p>
      <w:pPr>
        <w:rPr>
          <w:rFonts w:hint="eastAsia"/>
        </w:rPr>
      </w:pPr>
    </w:p>
    <w:p>
      <w:pPr>
        <w:rPr>
          <w:rFonts w:hint="eastAsia"/>
        </w:rPr>
      </w:pPr>
      <w:r>
        <w:rPr>
          <w:rFonts w:hint="eastAsia"/>
          <w:lang w:val="en-US" w:eastAsia="zh-Hans"/>
        </w:rPr>
        <w:t>二</w:t>
      </w:r>
      <w:r>
        <w:rPr>
          <w:rFonts w:hint="eastAsia"/>
        </w:rPr>
        <w:t>、定期巡检</w:t>
      </w:r>
    </w:p>
    <w:p>
      <w:pPr>
        <w:rPr>
          <w:rFonts w:hint="eastAsia"/>
        </w:rPr>
      </w:pPr>
      <w:r>
        <w:rPr>
          <w:rFonts w:hint="eastAsia"/>
        </w:rPr>
        <w:t>定期巡检服务路口点和中心平台要求定期巡检，并建立巡检台帐，每月上报一次，</w:t>
      </w:r>
      <w:r>
        <w:rPr>
          <w:rFonts w:hint="eastAsia"/>
          <w:lang w:val="en-US" w:eastAsia="zh-Hans"/>
        </w:rPr>
        <w:t>甲方确认</w:t>
      </w:r>
      <w:r>
        <w:rPr>
          <w:rFonts w:hint="default"/>
          <w:lang w:eastAsia="zh-Hans"/>
        </w:rPr>
        <w:t>，</w:t>
      </w:r>
      <w:r>
        <w:rPr>
          <w:rFonts w:hint="eastAsia"/>
        </w:rPr>
        <w:t>双方各一份留档，供甲方随时检查。</w:t>
      </w:r>
    </w:p>
    <w:p>
      <w:pPr>
        <w:rPr>
          <w:rFonts w:hint="eastAsia"/>
        </w:rPr>
      </w:pPr>
      <w:r>
        <w:rPr>
          <w:rFonts w:hint="eastAsia"/>
        </w:rPr>
        <w:t>1、每季度进行一次设备的除尘、清理。</w:t>
      </w:r>
    </w:p>
    <w:p>
      <w:pPr>
        <w:rPr>
          <w:rFonts w:hint="eastAsia"/>
        </w:rPr>
      </w:pPr>
      <w:r>
        <w:rPr>
          <w:rFonts w:hint="eastAsia"/>
        </w:rPr>
        <w:t>2、根据系统各部分的使用说明，每两个季度检测其各项技术参数及通讯线路传输质量，处理故障隐患，确保各部分设备各项功能良好，能够正常运行。</w:t>
      </w:r>
    </w:p>
    <w:p>
      <w:pPr>
        <w:rPr>
          <w:rFonts w:hint="eastAsia"/>
        </w:rPr>
      </w:pPr>
      <w:r>
        <w:rPr>
          <w:rFonts w:hint="eastAsia"/>
        </w:rPr>
        <w:t>3、每月定期去检查供电线路。</w:t>
      </w:r>
    </w:p>
    <w:p>
      <w:pPr>
        <w:rPr>
          <w:rFonts w:hint="eastAsia"/>
        </w:rPr>
      </w:pPr>
      <w:r>
        <w:rPr>
          <w:rFonts w:hint="eastAsia"/>
        </w:rPr>
        <w:t>4、对容易老化的不见每季度检查一次，一旦发现老化现象及时更换、维修等。</w:t>
      </w:r>
    </w:p>
    <w:p>
      <w:pPr>
        <w:rPr>
          <w:rFonts w:hint="eastAsia"/>
        </w:rPr>
      </w:pPr>
      <w:r>
        <w:rPr>
          <w:rFonts w:hint="eastAsia"/>
        </w:rPr>
        <w:t>5、对系统设备的运行情况进行统计分析运行情况及时排查解决故障。</w:t>
      </w:r>
    </w:p>
    <w:p>
      <w:pPr>
        <w:rPr>
          <w:rFonts w:hint="eastAsia"/>
        </w:rPr>
      </w:pPr>
      <w:r>
        <w:rPr>
          <w:rFonts w:hint="eastAsia"/>
        </w:rPr>
        <w:t>6、根据用户系统经常出现的情况或者有可能出现的地方及时提出日常维护和日常使用建议。</w:t>
      </w:r>
    </w:p>
    <w:p>
      <w:pPr>
        <w:rPr>
          <w:rFonts w:hint="eastAsia"/>
          <w:lang w:val="en-US" w:eastAsia="zh-Hans"/>
        </w:rPr>
      </w:pPr>
    </w:p>
    <w:p>
      <w:pPr>
        <w:rPr>
          <w:rFonts w:hint="eastAsia"/>
        </w:rPr>
      </w:pPr>
      <w:r>
        <w:rPr>
          <w:rFonts w:hint="eastAsia"/>
          <w:lang w:val="en-US" w:eastAsia="zh-Hans"/>
        </w:rPr>
        <w:t>三</w:t>
      </w:r>
      <w:r>
        <w:rPr>
          <w:rFonts w:hint="eastAsia"/>
        </w:rPr>
        <w:t>、电话支持服务</w:t>
      </w:r>
    </w:p>
    <w:p>
      <w:pPr>
        <w:rPr>
          <w:rFonts w:hint="eastAsia"/>
        </w:rPr>
      </w:pPr>
      <w:r>
        <w:rPr>
          <w:rFonts w:hint="eastAsia"/>
        </w:rPr>
        <w:t>对于临时出现的使用、操作或其他非故障的问题可直接电话联系我方工程师，寻求问题解决方案、操作方法及技术指导。</w:t>
      </w:r>
    </w:p>
    <w:p>
      <w:pPr>
        <w:rPr>
          <w:rFonts w:hint="eastAsia"/>
        </w:rPr>
      </w:pPr>
    </w:p>
    <w:p>
      <w:pPr>
        <w:rPr>
          <w:rFonts w:hint="eastAsia"/>
        </w:rPr>
      </w:pPr>
      <w:r>
        <w:rPr>
          <w:rFonts w:hint="eastAsia"/>
          <w:lang w:val="en-US" w:eastAsia="zh-Hans"/>
        </w:rPr>
        <w:t>四</w:t>
      </w:r>
      <w:r>
        <w:rPr>
          <w:rFonts w:hint="eastAsia"/>
        </w:rPr>
        <w:t>、现场技术服务</w:t>
      </w:r>
    </w:p>
    <w:p>
      <w:pPr>
        <w:rPr>
          <w:rFonts w:hint="eastAsia"/>
        </w:rPr>
      </w:pPr>
      <w:r>
        <w:rPr>
          <w:rFonts w:hint="eastAsia"/>
        </w:rPr>
        <w:t>在维保期限内，系统所有设备在正常使用下发生损坏，由乙方负责更换，设备及派件费用视维保方式有合同签订中的甲方承担。维修后向用户汇报维修情况处理结果提交维修报告并由用户签字并留存备案。</w:t>
      </w:r>
    </w:p>
    <w:p>
      <w:pPr>
        <w:rPr>
          <w:rFonts w:hint="eastAsia"/>
        </w:rPr>
      </w:pPr>
    </w:p>
    <w:p>
      <w:r>
        <w:rPr>
          <w:rFonts w:hint="eastAsia"/>
        </w:rPr>
        <w:t>在设备</w:t>
      </w:r>
      <w:r>
        <w:rPr>
          <w:rFonts w:hint="eastAsia"/>
          <w:lang w:val="en-US" w:eastAsia="zh-Hans"/>
        </w:rPr>
        <w:t>系统</w:t>
      </w:r>
      <w:r>
        <w:rPr>
          <w:rFonts w:hint="eastAsia"/>
        </w:rPr>
        <w:t>使用过程中存在的使用上问题，乙方应解释清楚</w:t>
      </w:r>
      <w:r>
        <w:rPr>
          <w:rFonts w:hint="eastAsia"/>
          <w:lang w:val="en-US" w:eastAsia="zh-Hans"/>
        </w:rPr>
        <w:t>如何</w:t>
      </w:r>
      <w:r>
        <w:rPr>
          <w:rFonts w:hint="eastAsia"/>
        </w:rPr>
        <w:t>正确使用，并提出合理化建议。</w:t>
      </w:r>
    </w:p>
    <w:p>
      <w:pPr>
        <w:rPr>
          <w:rFonts w:hint="eastAsia"/>
        </w:rPr>
      </w:pPr>
    </w:p>
    <w:p/>
    <w:p/>
    <w:p/>
    <w:p>
      <w:pPr>
        <w:pStyle w:val="37"/>
        <w:numPr>
          <w:ilvl w:val="0"/>
          <w:numId w:val="2"/>
        </w:numPr>
        <w:tabs>
          <w:tab w:val="left" w:pos="588"/>
        </w:tabs>
        <w:snapToGrid w:val="0"/>
        <w:spacing w:before="120" w:after="120" w:line="440" w:lineRule="exact"/>
        <w:jc w:val="left"/>
        <w:rPr>
          <w:rFonts w:asciiTheme="minorEastAsia" w:hAnsiTheme="minorEastAsia" w:eastAsiaTheme="minorEastAsia"/>
          <w:b w:val="0"/>
          <w:bCs w:val="0"/>
          <w:sz w:val="28"/>
          <w:szCs w:val="28"/>
        </w:rPr>
      </w:pPr>
      <w:r>
        <w:rPr>
          <w:rFonts w:hint="eastAsia" w:asciiTheme="minorEastAsia" w:hAnsiTheme="minorEastAsia" w:eastAsiaTheme="minorEastAsia"/>
          <w:sz w:val="24"/>
          <w:szCs w:val="24"/>
        </w:rPr>
        <w:t>额外服务承诺</w:t>
      </w:r>
    </w:p>
    <w:p>
      <w:r>
        <w:rPr>
          <w:rFonts w:hint="eastAsia"/>
        </w:rPr>
        <w:t>根据我公司多年的网络系统服务经验，并考虑到信息系统的飞速发展，我们在满足招标书中所提出的技术需要的基础之上，主动提高我们提供的服务水平，服务优惠条件如下：</w:t>
      </w:r>
      <w:r>
        <w:t> </w:t>
      </w:r>
    </w:p>
    <w:p>
      <w:r>
        <w:t xml:space="preserve"> </w:t>
      </w:r>
      <w:r>
        <w:rPr>
          <w:rFonts w:hint="eastAsia"/>
        </w:rPr>
        <w:t>一、</w:t>
      </w:r>
      <w:r>
        <w:t> </w:t>
      </w:r>
      <w:r>
        <w:rPr>
          <w:rFonts w:hint="eastAsia"/>
        </w:rPr>
        <w:t>提高响应时间</w:t>
      </w:r>
      <w:r>
        <w:t xml:space="preserve">  </w:t>
      </w:r>
      <w:r>
        <w:rPr>
          <w:rFonts w:hint="eastAsia"/>
        </w:rPr>
        <w:t>为了保证整个系统的稳定运行，我们承诺：技术响应时间为半个小时内，到达现场技术支持时间为</w:t>
      </w:r>
      <w:r>
        <w:t>2</w:t>
      </w:r>
      <w:r>
        <w:rPr>
          <w:rFonts w:hint="eastAsia"/>
        </w:rPr>
        <w:t>小时内。</w:t>
      </w:r>
      <w:r>
        <w:t xml:space="preserve">      </w:t>
      </w:r>
    </w:p>
    <w:p>
      <w:r>
        <w:rPr>
          <w:rFonts w:hint="eastAsia"/>
        </w:rPr>
        <w:t>二、远程调试服务全面提升为</w:t>
      </w:r>
      <w:r>
        <w:t>7*24</w:t>
      </w:r>
      <w:r>
        <w:rPr>
          <w:rFonts w:hint="eastAsia"/>
        </w:rPr>
        <w:t>小时</w:t>
      </w:r>
      <w:r>
        <w:t xml:space="preserve">  </w:t>
      </w:r>
      <w:r>
        <w:rPr>
          <w:rFonts w:hint="eastAsia"/>
        </w:rPr>
        <w:t>在出现技术问题时，远程调试是最快的解决问题的方法，因此我们提供全方面的远程调试服务。我们在接到用户服务需求时，即时提供每周</w:t>
      </w:r>
      <w:r>
        <w:t>7*24</w:t>
      </w:r>
      <w:r>
        <w:rPr>
          <w:rFonts w:hint="eastAsia"/>
        </w:rPr>
        <w:t>小时的远程调试服务，保证在接到用户服务请求时，提供响应时间为</w:t>
      </w:r>
      <w:r>
        <w:t>1</w:t>
      </w:r>
      <w:r>
        <w:rPr>
          <w:rFonts w:hint="eastAsia"/>
        </w:rPr>
        <w:t>小时的远程调试服务。</w:t>
      </w:r>
      <w:r>
        <w:t> </w:t>
      </w:r>
    </w:p>
    <w:p>
      <w:r>
        <w:t xml:space="preserve"> </w:t>
      </w:r>
      <w:r>
        <w:rPr>
          <w:rFonts w:hint="eastAsia"/>
        </w:rPr>
        <w:t>三、响应时间保证</w:t>
      </w:r>
      <w:r>
        <w:t xml:space="preserve">  </w:t>
      </w:r>
      <w:r>
        <w:rPr>
          <w:rFonts w:hint="eastAsia"/>
        </w:rPr>
        <w:t>为保证提供最快的服务，我司将组建项目售后服务中心，专门处理项目服务请求。</w:t>
      </w:r>
    </w:p>
    <w:p/>
    <w:p>
      <w:pPr>
        <w:rPr>
          <w:rFonts w:hint="eastAsia"/>
        </w:rPr>
      </w:pPr>
      <w:r>
        <w:rPr>
          <w:rFonts w:hint="eastAsia"/>
          <w:lang w:val="en-US" w:eastAsia="zh-Hans"/>
        </w:rPr>
        <w:t>四</w:t>
      </w:r>
      <w:r>
        <w:rPr>
          <w:rFonts w:hint="eastAsia"/>
        </w:rPr>
        <w:t>、质量保证：我公司保证本次所投标的产品均为厂家原包装，符合国家质量认证中心3C认证标准要求，提供产品技术资料(包含产品目录、使用说明书、合格证及使用指南);</w:t>
      </w:r>
    </w:p>
    <w:p>
      <w:pPr>
        <w:rPr>
          <w:rFonts w:hint="eastAsia"/>
        </w:rPr>
      </w:pPr>
      <w:r>
        <w:rPr>
          <w:rFonts w:hint="eastAsia"/>
          <w:lang w:val="en-US" w:eastAsia="zh-Hans"/>
        </w:rPr>
        <w:t>五</w:t>
      </w:r>
      <w:r>
        <w:rPr>
          <w:rFonts w:hint="eastAsia"/>
        </w:rPr>
        <w:t>、供货安装时间及技术培训：我司在本次招标采购中若中标，在接到中标通知书后二个工作日与用户签订采购合同，并在三个工作日内向用户提供货物并安装。</w:t>
      </w:r>
    </w:p>
    <w:p>
      <w:pPr>
        <w:rPr>
          <w:rFonts w:hint="eastAsia"/>
        </w:rPr>
      </w:pPr>
      <w:r>
        <w:rPr>
          <w:rFonts w:hint="eastAsia"/>
        </w:rPr>
        <w:t>而且提供的所有产品负责免费送货、安装、调试，直至设备正常运行。</w:t>
      </w:r>
    </w:p>
    <w:p>
      <w:pPr>
        <w:rPr>
          <w:rFonts w:hint="eastAsia"/>
        </w:rPr>
      </w:pPr>
      <w:r>
        <w:rPr>
          <w:rFonts w:hint="eastAsia"/>
        </w:rPr>
        <w:t>同时，我公司还负责向用户培训设备的使用操作和简单维护，并于客户签订售后服务协议，以保障客户利益。</w:t>
      </w:r>
    </w:p>
    <w:p>
      <w:pPr>
        <w:rPr>
          <w:rFonts w:hint="eastAsia"/>
        </w:rPr>
      </w:pPr>
      <w:r>
        <w:rPr>
          <w:rFonts w:hint="eastAsia"/>
          <w:lang w:val="en-US" w:eastAsia="zh-Hans"/>
        </w:rPr>
        <w:t>六</w:t>
      </w:r>
      <w:r>
        <w:rPr>
          <w:rFonts w:hint="eastAsia"/>
        </w:rPr>
        <w:t>、保修期：我公司对本次招标供货有效期内所提供的所有产品连同配件上门保修三年，提供上门服务，无需用户送修，并提供终身技术服务支持，和维修。</w:t>
      </w:r>
    </w:p>
    <w:p>
      <w:pPr>
        <w:rPr>
          <w:rFonts w:hint="eastAsia"/>
        </w:rPr>
      </w:pPr>
      <w:r>
        <w:rPr>
          <w:rFonts w:hint="eastAsia"/>
        </w:rPr>
        <w:t>在设备使用期间的耗材均按市场最优惠价格供应，不收取上门服务等。</w:t>
      </w:r>
    </w:p>
    <w:p>
      <w:pPr>
        <w:rPr>
          <w:rFonts w:hint="eastAsia"/>
        </w:rPr>
      </w:pPr>
      <w:r>
        <w:rPr>
          <w:rFonts w:hint="eastAsia"/>
          <w:lang w:val="en-US" w:eastAsia="zh-Hans"/>
        </w:rPr>
        <w:t>七</w:t>
      </w:r>
      <w:r>
        <w:rPr>
          <w:rFonts w:hint="eastAsia"/>
        </w:rPr>
        <w:t>、响应时间：我公司对本次招标供货有效期内所提供的所有产品，坚持每月定期回访，巡回检查及保养以延长机子寿命。</w:t>
      </w:r>
    </w:p>
    <w:p>
      <w:pPr>
        <w:rPr>
          <w:rFonts w:hint="eastAsia"/>
        </w:rPr>
      </w:pPr>
      <w:r>
        <w:rPr>
          <w:rFonts w:hint="eastAsia"/>
        </w:rPr>
        <w:t>保修期内，产品若发生故障，我公司在接到用户报修信息后，福州市内用户2个小时内到达维修现场并到位检修，市外用户4个小时内到达维修现场并到位检修，在8个小时内修复。</w:t>
      </w:r>
    </w:p>
    <w:p>
      <w:pPr>
        <w:rPr>
          <w:rFonts w:hint="eastAsia"/>
        </w:rPr>
      </w:pPr>
      <w:r>
        <w:rPr>
          <w:rFonts w:hint="eastAsia"/>
        </w:rPr>
        <w:t>特殊情况在12个小时内无法修复的，我司将提供备用设备给客户免费使用。</w:t>
      </w:r>
    </w:p>
    <w:p>
      <w:pPr>
        <w:rPr>
          <w:rFonts w:hint="eastAsia"/>
        </w:rPr>
      </w:pPr>
      <w:r>
        <w:rPr>
          <w:rFonts w:hint="eastAsia"/>
        </w:rPr>
        <w:t>保修期内因设备性能故障检修多次仍不能正常使用的，我司将无偿更换新设备。</w:t>
      </w:r>
    </w:p>
    <w:p>
      <w:pPr>
        <w:rPr>
          <w:rFonts w:hint="eastAsia"/>
        </w:rPr>
      </w:pPr>
      <w:r>
        <w:rPr>
          <w:rFonts w:hint="eastAsia"/>
        </w:rPr>
        <w:t>在超出保修期后，如产品发生故障，我公司可派技术员免费上门服务，如需更换配件，配件均按市场最优惠价格供应。</w:t>
      </w:r>
    </w:p>
    <w:p>
      <w:pPr>
        <w:rPr>
          <w:rFonts w:hint="eastAsia"/>
        </w:rPr>
      </w:pPr>
      <w:r>
        <w:rPr>
          <w:rFonts w:hint="eastAsia"/>
          <w:lang w:val="en-US" w:eastAsia="zh-Hans"/>
        </w:rPr>
        <w:t>八</w:t>
      </w:r>
      <w:r>
        <w:rPr>
          <w:rFonts w:hint="eastAsia"/>
        </w:rPr>
        <w:t>、服务工作时间：对本次招标供货有效期内所提供的所有产品，我公司坚持每周7天，每天24个工作小时全天候服务。</w:t>
      </w:r>
    </w:p>
    <w:p/>
    <w:p/>
    <w:p/>
    <w:p/>
    <w:p/>
    <w:p/>
    <w:p>
      <w:pPr>
        <w:pStyle w:val="37"/>
        <w:numPr>
          <w:ilvl w:val="0"/>
          <w:numId w:val="2"/>
        </w:numPr>
        <w:tabs>
          <w:tab w:val="left" w:pos="588"/>
        </w:tabs>
        <w:snapToGrid w:val="0"/>
        <w:spacing w:before="120" w:after="120" w:line="440" w:lineRule="exact"/>
        <w:jc w:val="left"/>
        <w:rPr>
          <w:rFonts w:asciiTheme="minorEastAsia" w:hAnsiTheme="minorEastAsia" w:eastAsiaTheme="minorEastAsia"/>
          <w:b w:val="0"/>
          <w:bCs w:val="0"/>
          <w:sz w:val="28"/>
          <w:szCs w:val="28"/>
        </w:rPr>
      </w:pPr>
      <w:bookmarkStart w:id="217" w:name="_Toc81385817"/>
      <w:r>
        <w:rPr>
          <w:rFonts w:hint="eastAsia" w:asciiTheme="minorEastAsia" w:hAnsiTheme="minorEastAsia" w:eastAsiaTheme="minorEastAsia"/>
          <w:sz w:val="24"/>
          <w:szCs w:val="24"/>
        </w:rPr>
        <w:t>参选人认为需要提供的其他材料</w:t>
      </w:r>
      <w:bookmarkEnd w:id="217"/>
      <w:bookmarkEnd w:id="216"/>
    </w:p>
    <w:p/>
    <w:p>
      <w:pPr>
        <w:rPr>
          <w:rFonts w:asciiTheme="minorEastAsia" w:hAnsiTheme="minorEastAsia" w:eastAsiaTheme="minorEastAsia"/>
        </w:rPr>
      </w:pPr>
      <w:r>
        <w:rPr>
          <w:rFonts w:hint="eastAsia" w:eastAsiaTheme="minorEastAsia"/>
        </w:rPr>
        <w:t>无。</w:t>
      </w:r>
    </w:p>
    <w:p>
      <w:pPr>
        <w:rPr>
          <w:rFonts w:asciiTheme="minorEastAsia" w:hAnsiTheme="minorEastAsia" w:eastAsiaTheme="minorEastAsia"/>
          <w:szCs w:val="21"/>
        </w:rPr>
      </w:pPr>
    </w:p>
    <w:p>
      <w:pPr>
        <w:ind w:left="424" w:hanging="424" w:hangingChars="202"/>
        <w:rPr>
          <w:rFonts w:asciiTheme="minorEastAsia" w:hAnsiTheme="minorEastAsia" w:eastAsiaTheme="minorEastAsia"/>
        </w:rPr>
      </w:pPr>
    </w:p>
    <w:p>
      <w:pPr>
        <w:rPr>
          <w:rFonts w:asciiTheme="minorEastAsia" w:hAnsiTheme="minorEastAsia" w:eastAsiaTheme="minorEastAsia"/>
        </w:rPr>
      </w:pPr>
    </w:p>
    <w:p>
      <w:pPr>
        <w:ind w:left="424" w:hanging="424" w:hangingChars="202"/>
        <w:rPr>
          <w:rFonts w:asciiTheme="minorEastAsia" w:hAnsiTheme="minorEastAsia" w:eastAsiaTheme="minorEastAsia"/>
        </w:rPr>
      </w:pPr>
    </w:p>
    <w:p>
      <w:pPr>
        <w:rPr>
          <w:rFonts w:asciiTheme="minorEastAsia" w:hAnsiTheme="minorEastAsia" w:eastAsiaTheme="minorEastAsia"/>
        </w:rPr>
        <w:sectPr>
          <w:pgSz w:w="11906" w:h="16838"/>
          <w:pgMar w:top="1440" w:right="1797" w:bottom="1440" w:left="1797" w:header="851" w:footer="992" w:gutter="0"/>
          <w:cols w:space="425" w:num="1"/>
          <w:docGrid w:type="lines" w:linePitch="312" w:charSpace="0"/>
        </w:sectPr>
      </w:pPr>
    </w:p>
    <w:p>
      <w:pPr>
        <w:pStyle w:val="37"/>
        <w:tabs>
          <w:tab w:val="left" w:pos="588"/>
        </w:tabs>
        <w:snapToGrid w:val="0"/>
        <w:spacing w:before="120" w:after="120" w:line="440" w:lineRule="exact"/>
        <w:jc w:val="left"/>
        <w:rPr>
          <w:rFonts w:asciiTheme="minorEastAsia" w:hAnsiTheme="minorEastAsia" w:eastAsiaTheme="minorEastAsia"/>
          <w:sz w:val="24"/>
          <w:szCs w:val="24"/>
        </w:rPr>
      </w:pPr>
      <w:bookmarkStart w:id="218" w:name="_Toc81385818"/>
      <w:bookmarkStart w:id="219" w:name="_Toc475472693"/>
      <w:r>
        <w:rPr>
          <w:rFonts w:hint="eastAsia" w:asciiTheme="minorEastAsia" w:hAnsiTheme="minorEastAsia" w:eastAsiaTheme="minorEastAsia"/>
          <w:sz w:val="24"/>
          <w:szCs w:val="24"/>
        </w:rPr>
        <w:t>第二册报价文件</w:t>
      </w:r>
      <w:bookmarkEnd w:id="218"/>
    </w:p>
    <w:p>
      <w:pPr>
        <w:pStyle w:val="37"/>
        <w:tabs>
          <w:tab w:val="left" w:pos="588"/>
        </w:tabs>
        <w:snapToGrid w:val="0"/>
        <w:spacing w:before="120" w:after="120" w:line="440" w:lineRule="exact"/>
        <w:jc w:val="left"/>
        <w:rPr>
          <w:rFonts w:asciiTheme="minorEastAsia" w:hAnsiTheme="minorEastAsia" w:eastAsiaTheme="minorEastAsia"/>
          <w:sz w:val="24"/>
          <w:szCs w:val="24"/>
        </w:rPr>
      </w:pPr>
      <w:bookmarkStart w:id="220" w:name="_Toc81385819"/>
      <w:r>
        <w:rPr>
          <w:rFonts w:hint="eastAsia" w:asciiTheme="minorEastAsia" w:hAnsiTheme="minorEastAsia" w:eastAsiaTheme="minorEastAsia"/>
          <w:sz w:val="24"/>
          <w:szCs w:val="24"/>
        </w:rPr>
        <w:t>报价文件封面</w:t>
      </w:r>
      <w:bookmarkEnd w:id="219"/>
      <w:bookmarkEnd w:id="220"/>
    </w:p>
    <w:p>
      <w:pPr>
        <w:spacing w:after="120" w:line="360" w:lineRule="atLeast"/>
        <w:jc w:val="center"/>
        <w:rPr>
          <w:rFonts w:cs="宋体" w:asciiTheme="minorEastAsia" w:hAnsiTheme="minorEastAsia" w:eastAsiaTheme="minorEastAsia"/>
          <w:sz w:val="32"/>
          <w:szCs w:val="32"/>
          <w:u w:val="single"/>
        </w:rPr>
      </w:pPr>
    </w:p>
    <w:p>
      <w:pPr>
        <w:spacing w:after="120" w:line="360" w:lineRule="atLeast"/>
        <w:jc w:val="center"/>
        <w:rPr>
          <w:rFonts w:cs="宋体" w:asciiTheme="minorEastAsia" w:hAnsiTheme="minorEastAsia" w:eastAsiaTheme="minorEastAsia"/>
          <w:sz w:val="32"/>
          <w:szCs w:val="32"/>
          <w:u w:val="single"/>
        </w:rPr>
      </w:pPr>
    </w:p>
    <w:p>
      <w:pPr>
        <w:spacing w:after="120" w:line="360" w:lineRule="atLeast"/>
        <w:jc w:val="center"/>
        <w:rPr>
          <w:rFonts w:asciiTheme="minorEastAsia" w:hAnsiTheme="minorEastAsia" w:eastAsiaTheme="minorEastAsia"/>
          <w:sz w:val="28"/>
          <w:szCs w:val="28"/>
        </w:rPr>
      </w:pPr>
      <w:r>
        <w:rPr>
          <w:rFonts w:hint="eastAsia" w:asciiTheme="minorEastAsia" w:hAnsiTheme="minorEastAsia" w:eastAsiaTheme="minorEastAsia"/>
          <w:sz w:val="28"/>
          <w:szCs w:val="28"/>
        </w:rPr>
        <w:t xml:space="preserve">（中国电信广西号百分公司2021年广西电信翼支付省平台技术支撑服务采购项目 </w:t>
      </w:r>
    </w:p>
    <w:p>
      <w:pPr>
        <w:jc w:val="center"/>
        <w:rPr>
          <w:rFonts w:cs="宋体" w:asciiTheme="minorEastAsia" w:hAnsiTheme="minorEastAsia" w:eastAsiaTheme="minorEastAsia"/>
          <w:sz w:val="28"/>
          <w:szCs w:val="28"/>
        </w:rPr>
      </w:pPr>
    </w:p>
    <w:p>
      <w:pPr>
        <w:jc w:val="center"/>
        <w:rPr>
          <w:rFonts w:cs="宋体" w:asciiTheme="minorEastAsia" w:hAnsiTheme="minorEastAsia" w:eastAsiaTheme="minorEastAsia"/>
          <w:szCs w:val="21"/>
        </w:rPr>
      </w:pPr>
    </w:p>
    <w:p>
      <w:pPr>
        <w:jc w:val="center"/>
        <w:rPr>
          <w:rFonts w:cs="宋体" w:asciiTheme="minorEastAsia" w:hAnsiTheme="minorEastAsia" w:eastAsiaTheme="minorEastAsia"/>
          <w:szCs w:val="21"/>
        </w:rPr>
      </w:pPr>
    </w:p>
    <w:p>
      <w:pPr>
        <w:jc w:val="center"/>
        <w:rPr>
          <w:rFonts w:cs="宋体" w:asciiTheme="minorEastAsia" w:hAnsiTheme="minorEastAsia" w:eastAsiaTheme="minorEastAsia"/>
          <w:szCs w:val="21"/>
        </w:rPr>
      </w:pPr>
    </w:p>
    <w:p>
      <w:pPr>
        <w:spacing w:after="120"/>
        <w:jc w:val="center"/>
        <w:rPr>
          <w:rFonts w:cs="宋体" w:asciiTheme="minorEastAsia" w:hAnsiTheme="minorEastAsia" w:eastAsiaTheme="minorEastAsia"/>
          <w:b/>
          <w:sz w:val="36"/>
          <w:szCs w:val="36"/>
        </w:rPr>
      </w:pPr>
      <w:r>
        <w:rPr>
          <w:rFonts w:hint="eastAsia" w:cs="宋体" w:asciiTheme="minorEastAsia" w:hAnsiTheme="minorEastAsia" w:eastAsiaTheme="minorEastAsia"/>
          <w:b/>
          <w:sz w:val="36"/>
          <w:szCs w:val="36"/>
        </w:rPr>
        <w:t>参选文件【报价文件】部分</w:t>
      </w:r>
    </w:p>
    <w:p>
      <w:pPr>
        <w:spacing w:after="120"/>
        <w:jc w:val="center"/>
        <w:rPr>
          <w:rFonts w:cs="宋体" w:asciiTheme="minorEastAsia" w:hAnsiTheme="minorEastAsia" w:eastAsiaTheme="minorEastAsia"/>
          <w:b/>
          <w:sz w:val="32"/>
          <w:szCs w:val="32"/>
        </w:rPr>
      </w:pPr>
    </w:p>
    <w:p>
      <w:pPr>
        <w:spacing w:after="120"/>
        <w:jc w:val="center"/>
        <w:rPr>
          <w:rFonts w:cs="宋体" w:asciiTheme="minorEastAsia" w:hAnsiTheme="minorEastAsia" w:eastAsiaTheme="minorEastAsia"/>
          <w:b/>
          <w:sz w:val="32"/>
          <w:szCs w:val="32"/>
        </w:rPr>
      </w:pPr>
    </w:p>
    <w:p>
      <w:pPr>
        <w:spacing w:after="120"/>
        <w:jc w:val="center"/>
        <w:rPr>
          <w:rFonts w:cs="宋体" w:asciiTheme="minorEastAsia" w:hAnsiTheme="minorEastAsia" w:eastAsiaTheme="minorEastAsia"/>
          <w:b/>
          <w:sz w:val="32"/>
          <w:szCs w:val="32"/>
        </w:rPr>
      </w:pPr>
    </w:p>
    <w:p>
      <w:pPr>
        <w:spacing w:after="120"/>
        <w:jc w:val="center"/>
        <w:rPr>
          <w:rFonts w:cs="宋体" w:asciiTheme="minorEastAsia" w:hAnsiTheme="minorEastAsia" w:eastAsiaTheme="minorEastAsia"/>
          <w:b/>
          <w:sz w:val="32"/>
          <w:szCs w:val="32"/>
        </w:rPr>
      </w:pPr>
    </w:p>
    <w:p>
      <w:pPr>
        <w:spacing w:after="120"/>
        <w:jc w:val="center"/>
        <w:rPr>
          <w:rFonts w:cs="宋体" w:asciiTheme="minorEastAsia" w:hAnsiTheme="minorEastAsia" w:eastAsiaTheme="minorEastAsia"/>
          <w:b/>
          <w:sz w:val="32"/>
          <w:szCs w:val="32"/>
        </w:rPr>
      </w:pPr>
    </w:p>
    <w:p>
      <w:pPr>
        <w:spacing w:after="120"/>
        <w:jc w:val="center"/>
        <w:rPr>
          <w:rFonts w:cs="宋体" w:asciiTheme="minorEastAsia" w:hAnsiTheme="minorEastAsia" w:eastAsiaTheme="minorEastAsia"/>
          <w:b/>
          <w:sz w:val="32"/>
          <w:szCs w:val="32"/>
        </w:rPr>
      </w:pPr>
    </w:p>
    <w:p>
      <w:pPr>
        <w:adjustRightInd w:val="0"/>
        <w:snapToGrid w:val="0"/>
        <w:spacing w:line="440" w:lineRule="exact"/>
        <w:ind w:firstLine="1680" w:firstLineChars="700"/>
        <w:rPr>
          <w:rFonts w:cs="宋体" w:asciiTheme="minorEastAsia" w:hAnsiTheme="minorEastAsia" w:eastAsiaTheme="minorEastAsia"/>
          <w:sz w:val="24"/>
        </w:rPr>
      </w:pPr>
      <w:r>
        <w:rPr>
          <w:rFonts w:hint="eastAsia" w:cs="宋体" w:asciiTheme="minorEastAsia" w:hAnsiTheme="minorEastAsia" w:eastAsiaTheme="minorEastAsia"/>
          <w:sz w:val="24"/>
        </w:rPr>
        <w:t>参选人名称：</w:t>
      </w:r>
      <w:r>
        <w:rPr>
          <w:rFonts w:cs="宋体" w:asciiTheme="minorEastAsia" w:hAnsiTheme="minorEastAsia" w:eastAsiaTheme="minorEastAsia"/>
          <w:sz w:val="24"/>
          <w:u w:val="single"/>
        </w:rPr>
        <w:t xml:space="preserve">     </w:t>
      </w:r>
      <w:r>
        <w:rPr>
          <w:rFonts w:hint="eastAsia" w:cs="宋体" w:asciiTheme="minorEastAsia" w:hAnsiTheme="minorEastAsia" w:eastAsiaTheme="minorEastAsia"/>
          <w:sz w:val="24"/>
          <w:u w:val="single"/>
        </w:rPr>
        <w:t>广西鸿志信息技术有限公司</w:t>
      </w:r>
      <w:r>
        <w:rPr>
          <w:rFonts w:cs="宋体" w:asciiTheme="minorEastAsia" w:hAnsiTheme="minorEastAsia" w:eastAsiaTheme="minorEastAsia"/>
          <w:sz w:val="24"/>
          <w:u w:val="single"/>
        </w:rPr>
        <w:t xml:space="preserve">        </w:t>
      </w:r>
      <w:r>
        <w:rPr>
          <w:rFonts w:cs="宋体" w:asciiTheme="minorEastAsia" w:hAnsiTheme="minorEastAsia" w:eastAsiaTheme="minorEastAsia"/>
          <w:sz w:val="24"/>
        </w:rPr>
        <w:t xml:space="preserve"> </w:t>
      </w:r>
    </w:p>
    <w:p>
      <w:pPr>
        <w:adjustRightInd w:val="0"/>
        <w:snapToGrid w:val="0"/>
        <w:spacing w:line="440" w:lineRule="exact"/>
        <w:rPr>
          <w:rFonts w:cs="宋体" w:asciiTheme="minorEastAsia" w:hAnsiTheme="minorEastAsia" w:eastAsiaTheme="minorEastAsia"/>
          <w:sz w:val="24"/>
          <w:u w:val="single"/>
        </w:rPr>
      </w:pPr>
    </w:p>
    <w:p>
      <w:pPr>
        <w:adjustRightInd w:val="0"/>
        <w:snapToGrid w:val="0"/>
        <w:spacing w:after="120" w:line="440" w:lineRule="exact"/>
        <w:ind w:firstLine="1200" w:firstLineChars="500"/>
        <w:jc w:val="left"/>
        <w:rPr>
          <w:rFonts w:cs="宋体" w:asciiTheme="minorEastAsia" w:hAnsiTheme="minorEastAsia" w:eastAsiaTheme="minorEastAsia"/>
          <w:sz w:val="24"/>
        </w:rPr>
      </w:pPr>
    </w:p>
    <w:p>
      <w:pPr>
        <w:adjustRightInd w:val="0"/>
        <w:snapToGrid w:val="0"/>
        <w:spacing w:line="440" w:lineRule="exact"/>
        <w:jc w:val="center"/>
        <w:rPr>
          <w:rFonts w:asciiTheme="minorEastAsia" w:hAnsiTheme="minorEastAsia" w:eastAsiaTheme="minorEastAsia"/>
        </w:rPr>
      </w:pPr>
      <w:r>
        <w:rPr>
          <w:rFonts w:cs="宋体" w:asciiTheme="minorEastAsia" w:hAnsiTheme="minorEastAsia" w:eastAsiaTheme="minorEastAsia"/>
          <w:sz w:val="24"/>
          <w:u w:val="single"/>
        </w:rPr>
        <w:t xml:space="preserve">_  </w:t>
      </w:r>
      <w:r>
        <w:rPr>
          <w:rFonts w:hint="eastAsia" w:cs="宋体" w:asciiTheme="minorEastAsia" w:hAnsiTheme="minorEastAsia" w:eastAsiaTheme="minorEastAsia"/>
          <w:sz w:val="24"/>
          <w:u w:val="single"/>
        </w:rPr>
        <w:t>2021</w:t>
      </w:r>
      <w:r>
        <w:rPr>
          <w:rFonts w:cs="宋体" w:asciiTheme="minorEastAsia" w:hAnsiTheme="minorEastAsia" w:eastAsiaTheme="minorEastAsia"/>
          <w:sz w:val="24"/>
          <w:u w:val="single"/>
        </w:rPr>
        <w:t xml:space="preserve">__ </w:t>
      </w:r>
      <w:r>
        <w:rPr>
          <w:rFonts w:hint="eastAsia" w:cs="宋体" w:asciiTheme="minorEastAsia" w:hAnsiTheme="minorEastAsia" w:eastAsiaTheme="minorEastAsia"/>
          <w:sz w:val="24"/>
        </w:rPr>
        <w:t>年</w:t>
      </w:r>
      <w:r>
        <w:rPr>
          <w:rFonts w:cs="宋体" w:asciiTheme="minorEastAsia" w:hAnsiTheme="minorEastAsia" w:eastAsiaTheme="minorEastAsia"/>
          <w:sz w:val="24"/>
          <w:u w:val="single"/>
        </w:rPr>
        <w:t xml:space="preserve">_  </w:t>
      </w:r>
      <w:r>
        <w:rPr>
          <w:rFonts w:hint="eastAsia" w:cs="宋体" w:asciiTheme="minorEastAsia" w:hAnsiTheme="minorEastAsia" w:eastAsiaTheme="minorEastAsia"/>
          <w:sz w:val="24"/>
          <w:u w:val="single"/>
        </w:rPr>
        <w:t>09</w:t>
      </w:r>
      <w:r>
        <w:rPr>
          <w:rFonts w:cs="宋体" w:asciiTheme="minorEastAsia" w:hAnsiTheme="minorEastAsia" w:eastAsiaTheme="minorEastAsia"/>
          <w:sz w:val="24"/>
          <w:u w:val="single"/>
        </w:rPr>
        <w:t xml:space="preserve">  __</w:t>
      </w:r>
      <w:r>
        <w:rPr>
          <w:rFonts w:hint="eastAsia" w:cs="宋体" w:asciiTheme="minorEastAsia" w:hAnsiTheme="minorEastAsia" w:eastAsiaTheme="minorEastAsia"/>
          <w:sz w:val="24"/>
        </w:rPr>
        <w:t>月</w:t>
      </w:r>
      <w:r>
        <w:rPr>
          <w:rFonts w:cs="宋体" w:asciiTheme="minorEastAsia" w:hAnsiTheme="minorEastAsia" w:eastAsiaTheme="minorEastAsia"/>
          <w:sz w:val="24"/>
          <w:u w:val="single"/>
        </w:rPr>
        <w:t xml:space="preserve">_ </w:t>
      </w:r>
      <w:r>
        <w:rPr>
          <w:rFonts w:cs="宋体" w:asciiTheme="minorEastAsia" w:hAnsiTheme="minorEastAsia" w:eastAsiaTheme="minorEastAsia"/>
          <w:sz w:val="24"/>
          <w:u w:val="single"/>
        </w:rPr>
        <w:t>28</w:t>
      </w:r>
      <w:r>
        <w:rPr>
          <w:rFonts w:cs="宋体" w:asciiTheme="minorEastAsia" w:hAnsiTheme="minorEastAsia" w:eastAsiaTheme="minorEastAsia"/>
          <w:sz w:val="24"/>
          <w:u w:val="single"/>
        </w:rPr>
        <w:t xml:space="preserve">   __</w:t>
      </w:r>
      <w:r>
        <w:rPr>
          <w:rFonts w:hint="eastAsia" w:cs="宋体" w:asciiTheme="minorEastAsia" w:hAnsiTheme="minorEastAsia" w:eastAsiaTheme="minorEastAsia"/>
          <w:sz w:val="24"/>
        </w:rPr>
        <w:t>日</w:t>
      </w:r>
    </w:p>
    <w:p>
      <w:pPr>
        <w:pStyle w:val="37"/>
        <w:tabs>
          <w:tab w:val="left" w:pos="588"/>
        </w:tabs>
        <w:snapToGrid w:val="0"/>
        <w:spacing w:before="120" w:after="120" w:line="440" w:lineRule="exact"/>
        <w:ind w:left="425"/>
        <w:jc w:val="left"/>
        <w:rPr>
          <w:rFonts w:asciiTheme="minorEastAsia" w:hAnsiTheme="minorEastAsia" w:eastAsiaTheme="minorEastAsia"/>
          <w:sz w:val="24"/>
          <w:szCs w:val="24"/>
        </w:rPr>
        <w:sectPr>
          <w:pgSz w:w="11906" w:h="16838"/>
          <w:pgMar w:top="1440" w:right="1797" w:bottom="1440" w:left="1797" w:header="851" w:footer="992" w:gutter="0"/>
          <w:cols w:space="425" w:num="1"/>
          <w:docGrid w:type="lines" w:linePitch="312" w:charSpace="0"/>
        </w:sectPr>
      </w:pPr>
    </w:p>
    <w:p>
      <w:pPr>
        <w:pStyle w:val="37"/>
        <w:numPr>
          <w:ilvl w:val="3"/>
          <w:numId w:val="9"/>
        </w:numPr>
        <w:jc w:val="left"/>
        <w:rPr>
          <w:rFonts w:asciiTheme="minorEastAsia" w:hAnsiTheme="minorEastAsia" w:eastAsiaTheme="minorEastAsia"/>
          <w:sz w:val="24"/>
          <w:szCs w:val="24"/>
        </w:rPr>
      </w:pPr>
      <w:bookmarkStart w:id="221" w:name="_Toc447265635"/>
      <w:bookmarkStart w:id="222" w:name="_Toc447265349"/>
      <w:bookmarkStart w:id="223" w:name="_Toc475472694"/>
      <w:bookmarkStart w:id="224" w:name="_Toc81385820"/>
      <w:r>
        <w:rPr>
          <w:rFonts w:hint="eastAsia" w:asciiTheme="minorEastAsia" w:hAnsiTheme="minorEastAsia" w:eastAsiaTheme="minorEastAsia"/>
          <w:sz w:val="24"/>
          <w:szCs w:val="24"/>
        </w:rPr>
        <w:t>参选一览表</w:t>
      </w:r>
      <w:bookmarkEnd w:id="221"/>
      <w:bookmarkEnd w:id="222"/>
      <w:bookmarkEnd w:id="223"/>
      <w:bookmarkEnd w:id="224"/>
    </w:p>
    <w:p>
      <w:pPr>
        <w:jc w:val="center"/>
        <w:rPr>
          <w:rFonts w:cs="宋体" w:asciiTheme="minorEastAsia" w:hAnsiTheme="minorEastAsia" w:eastAsiaTheme="minorEastAsia"/>
          <w:b/>
          <w:sz w:val="24"/>
        </w:rPr>
      </w:pPr>
      <w:r>
        <w:rPr>
          <w:rFonts w:hint="eastAsia" w:cs="宋体" w:asciiTheme="minorEastAsia" w:hAnsiTheme="minorEastAsia" w:eastAsiaTheme="minorEastAsia"/>
          <w:b/>
          <w:sz w:val="24"/>
        </w:rPr>
        <w:t>参选一览表</w:t>
      </w:r>
    </w:p>
    <w:p>
      <w:pPr>
        <w:widowControl/>
        <w:rPr>
          <w:rFonts w:cs="宋体" w:asciiTheme="minorEastAsia" w:hAnsiTheme="minorEastAsia" w:eastAsiaTheme="minorEastAsia"/>
          <w:szCs w:val="21"/>
        </w:rPr>
      </w:pPr>
    </w:p>
    <w:p>
      <w:pPr>
        <w:snapToGrid w:val="0"/>
        <w:spacing w:line="440" w:lineRule="exact"/>
        <w:rPr>
          <w:rFonts w:cs="宋体" w:asciiTheme="minorEastAsia" w:hAnsiTheme="minorEastAsia" w:eastAsiaTheme="minorEastAsia"/>
          <w:sz w:val="24"/>
        </w:rPr>
      </w:pPr>
      <w:r>
        <w:rPr>
          <w:rFonts w:hint="eastAsia" w:cs="宋体" w:asciiTheme="minorEastAsia" w:hAnsiTheme="minorEastAsia" w:eastAsiaTheme="minorEastAsia"/>
          <w:sz w:val="24"/>
        </w:rPr>
        <w:t>项目</w:t>
      </w:r>
      <w:r>
        <w:rPr>
          <w:rFonts w:cs="宋体" w:asciiTheme="minorEastAsia" w:hAnsiTheme="minorEastAsia" w:eastAsiaTheme="minorEastAsia"/>
          <w:sz w:val="24"/>
        </w:rPr>
        <w:t>名称：</w:t>
      </w:r>
      <w:r>
        <w:rPr>
          <w:rFonts w:hint="eastAsia" w:cs="宋体" w:asciiTheme="minorEastAsia" w:hAnsiTheme="minorEastAsia" w:eastAsiaTheme="minorEastAsia"/>
          <w:sz w:val="24"/>
        </w:rPr>
        <w:t>中国电信广西号百分公司2021年广西电信翼支付省平台技术支撑服务采购项目</w:t>
      </w:r>
    </w:p>
    <w:p>
      <w:pPr>
        <w:snapToGrid w:val="0"/>
        <w:spacing w:line="440" w:lineRule="exact"/>
        <w:rPr>
          <w:rFonts w:cs="宋体" w:asciiTheme="minorEastAsia" w:hAnsiTheme="minorEastAsia" w:eastAsiaTheme="minorEastAsia"/>
          <w:sz w:val="24"/>
        </w:rPr>
      </w:pPr>
      <w:r>
        <w:rPr>
          <w:rFonts w:hint="eastAsia" w:cs="宋体" w:asciiTheme="minorEastAsia" w:hAnsiTheme="minorEastAsia" w:eastAsiaTheme="minorEastAsia"/>
          <w:sz w:val="24"/>
        </w:rPr>
        <w:t>项目</w:t>
      </w:r>
      <w:r>
        <w:rPr>
          <w:rFonts w:cs="宋体" w:asciiTheme="minorEastAsia" w:hAnsiTheme="minorEastAsia" w:eastAsiaTheme="minorEastAsia"/>
          <w:sz w:val="24"/>
        </w:rPr>
        <w:t>编号：</w:t>
      </w:r>
      <w:r>
        <w:rPr>
          <w:rFonts w:cs="宋体" w:asciiTheme="minorEastAsia" w:hAnsiTheme="minorEastAsia" w:eastAsiaTheme="minorEastAsia"/>
          <w:sz w:val="24"/>
        </w:rPr>
        <w:t>GXTFZB-2021-DX-HB-09008</w:t>
      </w:r>
    </w:p>
    <w:p>
      <w:pPr>
        <w:snapToGrid w:val="0"/>
        <w:spacing w:line="440" w:lineRule="exact"/>
        <w:rPr>
          <w:rFonts w:cs="宋体" w:asciiTheme="minorEastAsia" w:hAnsiTheme="minorEastAsia" w:eastAsiaTheme="minorEastAsia"/>
          <w:sz w:val="24"/>
        </w:rPr>
      </w:pPr>
      <w:r>
        <w:rPr>
          <w:rFonts w:hint="eastAsia" w:cs="宋体" w:asciiTheme="minorEastAsia" w:hAnsiTheme="minorEastAsia" w:eastAsiaTheme="minorEastAsia"/>
          <w:sz w:val="24"/>
        </w:rPr>
        <w:t>货币单位：元人民币</w:t>
      </w:r>
    </w:p>
    <w:tbl>
      <w:tblPr>
        <w:tblStyle w:val="4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56"/>
        <w:gridCol w:w="1589"/>
        <w:gridCol w:w="1103"/>
        <w:gridCol w:w="1466"/>
        <w:gridCol w:w="17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48" w:hRule="atLeast"/>
        </w:trPr>
        <w:tc>
          <w:tcPr>
            <w:tcW w:w="1559" w:type="pct"/>
            <w:vAlign w:val="center"/>
          </w:tcPr>
          <w:p>
            <w:pPr>
              <w:widowControl/>
              <w:jc w:val="center"/>
              <w:rPr>
                <w:rFonts w:ascii="宋体" w:hAnsi="宋体"/>
                <w:szCs w:val="21"/>
              </w:rPr>
            </w:pPr>
            <w:r>
              <w:rPr>
                <w:rFonts w:hint="eastAsia" w:ascii="宋体" w:hAnsi="宋体"/>
                <w:szCs w:val="21"/>
              </w:rPr>
              <w:t>项目</w:t>
            </w:r>
          </w:p>
        </w:tc>
        <w:tc>
          <w:tcPr>
            <w:tcW w:w="932" w:type="pct"/>
            <w:vAlign w:val="center"/>
          </w:tcPr>
          <w:p>
            <w:pPr>
              <w:widowControl/>
              <w:jc w:val="center"/>
              <w:rPr>
                <w:rFonts w:ascii="宋体" w:hAnsi="宋体"/>
                <w:szCs w:val="21"/>
              </w:rPr>
            </w:pPr>
            <w:r>
              <w:rPr>
                <w:rFonts w:hint="eastAsia" w:ascii="宋体" w:hAnsi="宋体"/>
                <w:szCs w:val="21"/>
              </w:rPr>
              <w:t>不含税单价（元/人日）①</w:t>
            </w:r>
          </w:p>
        </w:tc>
        <w:tc>
          <w:tcPr>
            <w:tcW w:w="647" w:type="pct"/>
            <w:vAlign w:val="center"/>
          </w:tcPr>
          <w:p>
            <w:pPr>
              <w:widowControl/>
              <w:jc w:val="center"/>
              <w:rPr>
                <w:rFonts w:ascii="宋体" w:hAnsi="宋体"/>
                <w:szCs w:val="21"/>
              </w:rPr>
            </w:pPr>
            <w:r>
              <w:rPr>
                <w:rFonts w:hint="eastAsia" w:ascii="宋体" w:hAnsi="宋体"/>
                <w:szCs w:val="21"/>
              </w:rPr>
              <w:t>增值税税率%②</w:t>
            </w:r>
          </w:p>
        </w:tc>
        <w:tc>
          <w:tcPr>
            <w:tcW w:w="860" w:type="pct"/>
            <w:vAlign w:val="center"/>
          </w:tcPr>
          <w:p>
            <w:pPr>
              <w:widowControl/>
              <w:jc w:val="center"/>
              <w:rPr>
                <w:rFonts w:ascii="宋体" w:hAnsi="宋体"/>
                <w:szCs w:val="21"/>
              </w:rPr>
            </w:pPr>
            <w:r>
              <w:rPr>
                <w:rFonts w:hint="eastAsia" w:ascii="宋体" w:hAnsi="宋体"/>
                <w:szCs w:val="21"/>
              </w:rPr>
              <w:t>含税单价（元/人日）③=①×（1+②）</w:t>
            </w:r>
          </w:p>
        </w:tc>
        <w:tc>
          <w:tcPr>
            <w:tcW w:w="1002" w:type="pct"/>
            <w:vAlign w:val="center"/>
          </w:tcPr>
          <w:p>
            <w:pPr>
              <w:widowControl/>
              <w:jc w:val="center"/>
              <w:rPr>
                <w:rFonts w:ascii="宋体" w:hAnsi="宋体"/>
                <w:szCs w:val="21"/>
              </w:rPr>
            </w:pPr>
            <w:r>
              <w:rPr>
                <w:rFonts w:hint="eastAsia" w:ascii="宋体" w:hAnsi="宋体"/>
                <w:szCs w:val="21"/>
              </w:rPr>
              <w:t>是否开具增值税专用发票（是/否）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69" w:hRule="atLeast"/>
        </w:trPr>
        <w:tc>
          <w:tcPr>
            <w:tcW w:w="1559" w:type="pct"/>
            <w:vAlign w:val="center"/>
          </w:tcPr>
          <w:p>
            <w:pPr>
              <w:widowControl/>
              <w:jc w:val="center"/>
              <w:rPr>
                <w:rFonts w:ascii="宋体" w:hAnsi="宋体"/>
                <w:szCs w:val="21"/>
              </w:rPr>
            </w:pPr>
            <w:r>
              <w:rPr>
                <w:rFonts w:hint="eastAsia" w:ascii="宋体" w:hAnsi="宋体" w:cs="宋体"/>
                <w:szCs w:val="21"/>
              </w:rPr>
              <w:t>中国电信广西号百分公司2021年广西电信翼支付省平台技术支撑服务采购项目</w:t>
            </w:r>
          </w:p>
        </w:tc>
        <w:tc>
          <w:tcPr>
            <w:tcW w:w="932" w:type="pct"/>
            <w:vAlign w:val="center"/>
          </w:tcPr>
          <w:p>
            <w:pPr>
              <w:widowControl/>
              <w:jc w:val="center"/>
              <w:rPr>
                <w:rFonts w:hint="default" w:ascii="宋体" w:hAnsi="宋体" w:eastAsia="宋体"/>
                <w:sz w:val="24"/>
                <w:lang w:val="en-US" w:eastAsia="zh-CN"/>
              </w:rPr>
            </w:pPr>
            <w:r>
              <w:rPr>
                <w:rFonts w:hint="eastAsia" w:ascii="宋体" w:hAnsi="宋体"/>
                <w:sz w:val="24"/>
                <w:lang w:val="en-US" w:eastAsia="zh-CN"/>
              </w:rPr>
              <w:t>923</w:t>
            </w:r>
          </w:p>
        </w:tc>
        <w:tc>
          <w:tcPr>
            <w:tcW w:w="647" w:type="pct"/>
            <w:vAlign w:val="center"/>
          </w:tcPr>
          <w:p>
            <w:pPr>
              <w:widowControl/>
              <w:jc w:val="center"/>
              <w:rPr>
                <w:rFonts w:hint="default" w:ascii="宋体" w:hAnsi="宋体" w:eastAsia="宋体"/>
                <w:sz w:val="24"/>
                <w:lang w:val="en-US" w:eastAsia="zh-CN"/>
              </w:rPr>
            </w:pPr>
            <w:r>
              <w:rPr>
                <w:rFonts w:hint="eastAsia" w:ascii="宋体" w:hAnsi="宋体"/>
                <w:sz w:val="24"/>
                <w:lang w:val="en-US" w:eastAsia="zh-CN"/>
              </w:rPr>
              <w:t>6%</w:t>
            </w:r>
          </w:p>
        </w:tc>
        <w:tc>
          <w:tcPr>
            <w:tcW w:w="860" w:type="pct"/>
            <w:vAlign w:val="center"/>
          </w:tcPr>
          <w:p>
            <w:pPr>
              <w:widowControl/>
              <w:jc w:val="center"/>
              <w:rPr>
                <w:rFonts w:hint="default" w:ascii="宋体" w:hAnsi="宋体" w:eastAsia="宋体"/>
                <w:sz w:val="24"/>
                <w:lang w:val="en-US" w:eastAsia="zh-CN"/>
              </w:rPr>
            </w:pPr>
            <w:r>
              <w:rPr>
                <w:rFonts w:hint="eastAsia" w:ascii="宋体" w:hAnsi="宋体"/>
                <w:sz w:val="24"/>
                <w:lang w:val="en-US" w:eastAsia="zh-CN"/>
              </w:rPr>
              <w:t>978</w:t>
            </w:r>
          </w:p>
        </w:tc>
        <w:tc>
          <w:tcPr>
            <w:tcW w:w="1002" w:type="pct"/>
            <w:vAlign w:val="center"/>
          </w:tcPr>
          <w:p>
            <w:pPr>
              <w:widowControl/>
              <w:jc w:val="center"/>
              <w:rPr>
                <w:rFonts w:hint="eastAsia" w:ascii="宋体" w:hAnsi="宋体" w:eastAsia="宋体"/>
                <w:sz w:val="24"/>
                <w:lang w:val="en-US" w:eastAsia="zh-CN"/>
              </w:rPr>
            </w:pPr>
            <w:r>
              <w:rPr>
                <w:rFonts w:hint="eastAsia" w:ascii="宋体" w:hAnsi="宋体"/>
                <w:sz w:val="24"/>
                <w:lang w:val="en-US" w:eastAsia="zh-CN"/>
              </w:rPr>
              <w:t>是</w:t>
            </w:r>
          </w:p>
        </w:tc>
      </w:tr>
    </w:tbl>
    <w:p>
      <w:pPr>
        <w:snapToGrid w:val="0"/>
        <w:spacing w:line="440" w:lineRule="exact"/>
        <w:jc w:val="left"/>
        <w:rPr>
          <w:rFonts w:asciiTheme="minorEastAsia" w:hAnsiTheme="minorEastAsia" w:eastAsiaTheme="minorEastAsia"/>
          <w:sz w:val="24"/>
        </w:rPr>
      </w:pPr>
    </w:p>
    <w:p>
      <w:pPr>
        <w:widowControl/>
        <w:jc w:val="center"/>
        <w:rPr>
          <w:rFonts w:asciiTheme="minorEastAsia" w:hAnsiTheme="minorEastAsia" w:eastAsiaTheme="minorEastAsia"/>
          <w:sz w:val="24"/>
        </w:rPr>
      </w:pPr>
    </w:p>
    <w:p>
      <w:pPr>
        <w:widowControl/>
        <w:jc w:val="center"/>
        <w:rPr>
          <w:rFonts w:asciiTheme="minorEastAsia" w:hAnsiTheme="minorEastAsia" w:eastAsiaTheme="minorEastAsia"/>
          <w:sz w:val="24"/>
        </w:rPr>
      </w:pPr>
      <w:r>
        <w:rPr>
          <w:rFonts w:asciiTheme="minorEastAsia" w:hAnsiTheme="minorEastAsia" w:eastAsiaTheme="minorEastAsia"/>
          <w:sz w:val="24"/>
        </w:rPr>
        <w:t>参选人</w:t>
      </w:r>
      <w:r>
        <w:rPr>
          <w:rFonts w:hint="eastAsia" w:asciiTheme="minorEastAsia" w:hAnsiTheme="minorEastAsia" w:eastAsiaTheme="minorEastAsia"/>
          <w:sz w:val="24"/>
        </w:rPr>
        <w:t>名称</w:t>
      </w:r>
      <w:r>
        <w:rPr>
          <w:rFonts w:asciiTheme="minorEastAsia" w:hAnsiTheme="minorEastAsia" w:eastAsiaTheme="minorEastAsia"/>
          <w:sz w:val="24"/>
        </w:rPr>
        <w:t>：</w:t>
      </w:r>
      <w:r>
        <w:rPr>
          <w:rFonts w:hint="eastAsia" w:asciiTheme="minorEastAsia" w:hAnsiTheme="minorEastAsia" w:eastAsiaTheme="minorEastAsia"/>
          <w:sz w:val="24"/>
        </w:rPr>
        <w:t>广西鸿志信息技术有限公司</w:t>
      </w:r>
      <w:r>
        <w:rPr>
          <w:rFonts w:cs="宋体" w:asciiTheme="minorEastAsia" w:hAnsiTheme="minorEastAsia" w:eastAsiaTheme="minorEastAsia"/>
          <w:sz w:val="24"/>
        </w:rPr>
        <w:t>（</w:t>
      </w:r>
      <w:r>
        <w:rPr>
          <w:rFonts w:hint="eastAsia" w:cs="宋体" w:asciiTheme="minorEastAsia" w:hAnsiTheme="minorEastAsia" w:eastAsiaTheme="minorEastAsia"/>
          <w:sz w:val="24"/>
        </w:rPr>
        <w:t>盖单位公章</w:t>
      </w:r>
      <w:r>
        <w:rPr>
          <w:rFonts w:cs="宋体" w:asciiTheme="minorEastAsia" w:hAnsiTheme="minorEastAsia" w:eastAsiaTheme="minorEastAsia"/>
          <w:sz w:val="24"/>
        </w:rPr>
        <w:t>）</w:t>
      </w:r>
    </w:p>
    <w:p>
      <w:pPr>
        <w:snapToGrid w:val="0"/>
        <w:spacing w:line="440" w:lineRule="exact"/>
        <w:ind w:firstLine="2268" w:firstLineChars="945"/>
        <w:jc w:val="left"/>
        <w:rPr>
          <w:rFonts w:asciiTheme="minorEastAsia" w:hAnsiTheme="minorEastAsia" w:eastAsiaTheme="minorEastAsia"/>
          <w:sz w:val="24"/>
        </w:rPr>
      </w:pPr>
      <w:r>
        <w:rPr>
          <w:rFonts w:hint="eastAsia" w:asciiTheme="minorEastAsia" w:hAnsiTheme="minorEastAsia" w:eastAsiaTheme="minorEastAsia"/>
          <w:sz w:val="24"/>
        </w:rPr>
        <w:t xml:space="preserve">日期：2021 年 09 月 </w:t>
      </w:r>
      <w:r>
        <w:rPr>
          <w:rFonts w:hint="default" w:asciiTheme="minorEastAsia" w:hAnsiTheme="minorEastAsia" w:eastAsiaTheme="minorEastAsia"/>
          <w:sz w:val="24"/>
        </w:rPr>
        <w:t>28</w:t>
      </w:r>
      <w:r>
        <w:rPr>
          <w:rFonts w:hint="eastAsia" w:asciiTheme="minorEastAsia" w:hAnsiTheme="minorEastAsia" w:eastAsiaTheme="minorEastAsia"/>
          <w:sz w:val="24"/>
        </w:rPr>
        <w:t xml:space="preserve"> 日</w:t>
      </w:r>
    </w:p>
    <w:p>
      <w:pPr>
        <w:topLinePunct/>
        <w:spacing w:line="440" w:lineRule="exact"/>
        <w:jc w:val="left"/>
        <w:rPr>
          <w:rFonts w:asciiTheme="minorEastAsia" w:hAnsiTheme="minorEastAsia" w:eastAsiaTheme="minorEastAsia"/>
          <w:szCs w:val="21"/>
        </w:rPr>
      </w:pPr>
    </w:p>
    <w:p>
      <w:pPr>
        <w:topLinePunct/>
        <w:spacing w:line="360" w:lineRule="auto"/>
        <w:jc w:val="left"/>
        <w:rPr>
          <w:rFonts w:asciiTheme="minorEastAsia" w:hAnsiTheme="minorEastAsia" w:eastAsiaTheme="minorEastAsia"/>
          <w:szCs w:val="21"/>
        </w:rPr>
      </w:pPr>
      <w:r>
        <w:rPr>
          <w:rFonts w:hint="eastAsia" w:asciiTheme="minorEastAsia" w:hAnsiTheme="minorEastAsia" w:eastAsiaTheme="minorEastAsia"/>
          <w:szCs w:val="21"/>
        </w:rPr>
        <w:t>说明：</w:t>
      </w:r>
    </w:p>
    <w:p>
      <w:pPr>
        <w:topLinePunct/>
        <w:spacing w:line="360" w:lineRule="auto"/>
        <w:jc w:val="left"/>
        <w:rPr>
          <w:rFonts w:asciiTheme="minorEastAsia" w:hAnsiTheme="minorEastAsia" w:eastAsiaTheme="minorEastAsia"/>
          <w:szCs w:val="21"/>
        </w:rPr>
      </w:pPr>
      <w:r>
        <w:rPr>
          <w:rFonts w:hint="eastAsia" w:asciiTheme="minorEastAsia" w:hAnsiTheme="minorEastAsia" w:eastAsiaTheme="minorEastAsia"/>
          <w:szCs w:val="21"/>
        </w:rPr>
        <w:t>（1）报价内容：本项目报价为工时单价，实际结算费用以实际发生的工作量为准进行结算。就此以外采购方不再支付其他任何额外费用，请参选人综合考虑各项技术服务费用后报价。本项目预算总额为28万元（含税）。</w:t>
      </w:r>
    </w:p>
    <w:p>
      <w:pPr>
        <w:topLinePunct/>
        <w:spacing w:line="360" w:lineRule="auto"/>
        <w:jc w:val="left"/>
        <w:rPr>
          <w:rFonts w:asciiTheme="minorEastAsia" w:hAnsiTheme="minorEastAsia" w:eastAsiaTheme="minorEastAsia"/>
          <w:szCs w:val="21"/>
        </w:rPr>
      </w:pPr>
      <w:r>
        <w:rPr>
          <w:rFonts w:hint="eastAsia" w:asciiTheme="minorEastAsia" w:hAnsiTheme="minorEastAsia" w:eastAsiaTheme="minorEastAsia"/>
          <w:szCs w:val="21"/>
        </w:rPr>
        <w:t>（2）★参选一览表中“是否开具增值税专用发票”填写“是”或者“否”。</w:t>
      </w:r>
    </w:p>
    <w:p>
      <w:pPr>
        <w:topLinePunct/>
        <w:spacing w:line="360" w:lineRule="auto"/>
        <w:jc w:val="left"/>
        <w:rPr>
          <w:rFonts w:asciiTheme="minorEastAsia" w:hAnsiTheme="minorEastAsia" w:eastAsiaTheme="minorEastAsia"/>
          <w:szCs w:val="21"/>
        </w:rPr>
      </w:pPr>
      <w:r>
        <w:rPr>
          <w:rFonts w:hint="eastAsia" w:asciiTheme="minorEastAsia" w:hAnsiTheme="minorEastAsia" w:eastAsiaTheme="minorEastAsia"/>
          <w:szCs w:val="21"/>
        </w:rPr>
        <w:t>（3）★本项目设置最高上限单价：924元/人日（不含税），参选人参选报价高于最高限价的，其参选将被否决。</w:t>
      </w:r>
    </w:p>
    <w:p>
      <w:pPr>
        <w:topLinePunct/>
        <w:spacing w:line="360" w:lineRule="auto"/>
        <w:jc w:val="left"/>
        <w:rPr>
          <w:rFonts w:asciiTheme="minorEastAsia" w:hAnsiTheme="minorEastAsia" w:eastAsiaTheme="minorEastAsia"/>
          <w:szCs w:val="21"/>
        </w:rPr>
      </w:pPr>
      <w:r>
        <w:rPr>
          <w:rFonts w:hint="eastAsia" w:asciiTheme="minorEastAsia" w:hAnsiTheme="minorEastAsia" w:eastAsiaTheme="minorEastAsia"/>
          <w:szCs w:val="21"/>
        </w:rPr>
        <w:t>（4）参选一览表含税单价=参选一览表不含税单价×（1+增值税税率%）。若按参选一览表不含税单价计算的结果与含税单价不一致，以参选一览表不含税单价为准进行修正，修正结果保留2位小数（四舍五入）。</w:t>
      </w:r>
    </w:p>
    <w:p>
      <w:pPr>
        <w:topLinePunct/>
        <w:spacing w:line="360" w:lineRule="auto"/>
        <w:jc w:val="left"/>
        <w:rPr>
          <w:rFonts w:asciiTheme="minorEastAsia" w:hAnsiTheme="minorEastAsia" w:eastAsiaTheme="minorEastAsia"/>
          <w:szCs w:val="21"/>
        </w:rPr>
      </w:pPr>
      <w:r>
        <w:rPr>
          <w:rFonts w:hint="eastAsia" w:asciiTheme="minorEastAsia" w:hAnsiTheme="minorEastAsia" w:eastAsiaTheme="minorEastAsia"/>
          <w:szCs w:val="21"/>
        </w:rPr>
        <w:t>（5）★参选人若不提供参选一览表视为没有实质性响应比选文件。</w:t>
      </w:r>
    </w:p>
    <w:p>
      <w:pPr>
        <w:topLinePunct/>
        <w:spacing w:line="360" w:lineRule="auto"/>
        <w:jc w:val="left"/>
        <w:rPr>
          <w:rFonts w:asciiTheme="minorEastAsia" w:hAnsiTheme="minorEastAsia" w:eastAsiaTheme="minorEastAsia"/>
          <w:sz w:val="24"/>
        </w:rPr>
      </w:pPr>
      <w:r>
        <w:rPr>
          <w:rFonts w:hint="eastAsia" w:asciiTheme="minorEastAsia" w:hAnsiTheme="minorEastAsia" w:eastAsiaTheme="minorEastAsia"/>
          <w:szCs w:val="21"/>
        </w:rPr>
        <w:t>（6）★增值税税率只能填写3%或6%，如遇国家税收政策调整，按国家政策执行。</w:t>
      </w:r>
    </w:p>
    <w:p>
      <w:pPr>
        <w:widowControl/>
        <w:jc w:val="left"/>
        <w:rPr>
          <w:rFonts w:asciiTheme="minorEastAsia" w:hAnsiTheme="minorEastAsia" w:eastAsiaTheme="minorEastAsia"/>
          <w:sz w:val="24"/>
        </w:rPr>
      </w:pPr>
    </w:p>
    <w:p>
      <w:pPr>
        <w:widowControl/>
        <w:jc w:val="left"/>
        <w:rPr>
          <w:rFonts w:asciiTheme="minorEastAsia" w:hAnsiTheme="minorEastAsia" w:eastAsiaTheme="minorEastAsia"/>
          <w:sz w:val="24"/>
        </w:rPr>
      </w:pPr>
    </w:p>
    <w:p>
      <w:bookmarkStart w:id="225" w:name="_Toc504140421"/>
    </w:p>
    <w:p/>
    <w:p/>
    <w:p/>
    <w:p/>
    <w:p/>
    <w:p>
      <w:pPr>
        <w:pStyle w:val="37"/>
        <w:numPr>
          <w:ilvl w:val="3"/>
          <w:numId w:val="9"/>
        </w:numPr>
        <w:jc w:val="left"/>
        <w:rPr>
          <w:rFonts w:asciiTheme="minorEastAsia" w:hAnsiTheme="minorEastAsia" w:eastAsiaTheme="minorEastAsia"/>
          <w:sz w:val="24"/>
          <w:szCs w:val="24"/>
        </w:rPr>
      </w:pPr>
      <w:bookmarkStart w:id="226" w:name="_Toc81385821"/>
      <w:r>
        <w:rPr>
          <w:rFonts w:hint="eastAsia" w:asciiTheme="minorEastAsia" w:hAnsiTheme="minorEastAsia" w:eastAsiaTheme="minorEastAsia"/>
          <w:sz w:val="24"/>
          <w:szCs w:val="24"/>
        </w:rPr>
        <w:t>参选保证金</w:t>
      </w:r>
      <w:bookmarkEnd w:id="225"/>
      <w:r>
        <w:rPr>
          <w:rFonts w:hint="eastAsia" w:asciiTheme="minorEastAsia" w:hAnsiTheme="minorEastAsia" w:eastAsiaTheme="minorEastAsia"/>
          <w:sz w:val="24"/>
          <w:szCs w:val="24"/>
        </w:rPr>
        <w:t>退还账户信息</w:t>
      </w:r>
      <w:bookmarkEnd w:id="226"/>
    </w:p>
    <w:p>
      <w:pPr>
        <w:jc w:val="left"/>
        <w:rPr>
          <w:rFonts w:ascii="宋体" w:hAnsi="宋体"/>
          <w:szCs w:val="21"/>
        </w:rPr>
      </w:pPr>
    </w:p>
    <w:p>
      <w:pPr>
        <w:jc w:val="left"/>
        <w:rPr>
          <w:rFonts w:ascii="宋体" w:hAnsi="宋体"/>
          <w:szCs w:val="21"/>
        </w:rPr>
      </w:pPr>
      <w:r>
        <w:rPr>
          <w:rFonts w:hint="eastAsia" w:ascii="宋体" w:hAnsi="宋体"/>
          <w:szCs w:val="21"/>
        </w:rPr>
        <w:t>1、参选保证金退还账号信息：</w:t>
      </w:r>
    </w:p>
    <w:tbl>
      <w:tblPr>
        <w:tblStyle w:val="4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69"/>
        <w:gridCol w:w="4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61" w:hRule="atLeast"/>
        </w:trPr>
        <w:tc>
          <w:tcPr>
            <w:tcW w:w="3569" w:type="dxa"/>
            <w:vAlign w:val="center"/>
          </w:tcPr>
          <w:p>
            <w:pPr>
              <w:jc w:val="center"/>
              <w:rPr>
                <w:rFonts w:ascii="宋体" w:hAnsi="宋体"/>
                <w:szCs w:val="21"/>
              </w:rPr>
            </w:pPr>
            <w:r>
              <w:rPr>
                <w:rFonts w:hint="eastAsia" w:ascii="宋体" w:hAnsi="宋体"/>
                <w:szCs w:val="21"/>
              </w:rPr>
              <w:t>开户名：</w:t>
            </w:r>
          </w:p>
        </w:tc>
        <w:tc>
          <w:tcPr>
            <w:tcW w:w="4953" w:type="dxa"/>
          </w:tcPr>
          <w:p>
            <w:pPr>
              <w:jc w:val="left"/>
              <w:rPr>
                <w:rFonts w:ascii="宋体" w:hAnsi="宋体"/>
                <w:szCs w:val="21"/>
              </w:rPr>
            </w:pPr>
            <w:r>
              <w:rPr>
                <w:rFonts w:ascii="宋体" w:hAnsi="宋体" w:eastAsia="宋体" w:cs="宋体"/>
                <w:sz w:val="24"/>
                <w:szCs w:val="24"/>
              </w:rPr>
              <w:t>广西鸿志信息技术有限公司</w:t>
            </w:r>
          </w:p>
        </w:tc>
      </w:tr>
      <w:tr>
        <w:trPr>
          <w:trHeight w:val="961" w:hRule="atLeast"/>
        </w:trPr>
        <w:tc>
          <w:tcPr>
            <w:tcW w:w="3569" w:type="dxa"/>
            <w:vAlign w:val="center"/>
          </w:tcPr>
          <w:p>
            <w:pPr>
              <w:jc w:val="center"/>
              <w:rPr>
                <w:rFonts w:ascii="宋体" w:hAnsi="宋体"/>
                <w:szCs w:val="21"/>
              </w:rPr>
            </w:pPr>
            <w:r>
              <w:rPr>
                <w:rFonts w:hint="eastAsia" w:ascii="宋体" w:hAnsi="宋体"/>
                <w:szCs w:val="21"/>
              </w:rPr>
              <w:t>开户行（具体到银行名称全称+省+地级市+县+网点）：</w:t>
            </w:r>
          </w:p>
        </w:tc>
        <w:tc>
          <w:tcPr>
            <w:tcW w:w="4953" w:type="dxa"/>
          </w:tcPr>
          <w:p>
            <w:pPr>
              <w:jc w:val="left"/>
              <w:rPr>
                <w:rFonts w:ascii="宋体" w:hAnsi="宋体"/>
                <w:szCs w:val="21"/>
              </w:rPr>
            </w:pPr>
            <w:r>
              <w:rPr>
                <w:rFonts w:ascii="宋体" w:hAnsi="宋体" w:eastAsia="宋体" w:cs="宋体"/>
                <w:sz w:val="24"/>
                <w:szCs w:val="24"/>
              </w:rPr>
              <w:t>中国银行股份有限公司南宁分行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61" w:hRule="atLeast"/>
        </w:trPr>
        <w:tc>
          <w:tcPr>
            <w:tcW w:w="3569" w:type="dxa"/>
            <w:vAlign w:val="center"/>
          </w:tcPr>
          <w:p>
            <w:pPr>
              <w:jc w:val="center"/>
              <w:rPr>
                <w:rFonts w:ascii="宋体" w:hAnsi="宋体"/>
                <w:szCs w:val="21"/>
              </w:rPr>
            </w:pPr>
            <w:r>
              <w:rPr>
                <w:rFonts w:hint="eastAsia" w:ascii="宋体" w:hAnsi="宋体"/>
                <w:szCs w:val="21"/>
              </w:rPr>
              <w:t>开户账号：</w:t>
            </w:r>
          </w:p>
        </w:tc>
        <w:tc>
          <w:tcPr>
            <w:tcW w:w="4953" w:type="dxa"/>
          </w:tcPr>
          <w:p>
            <w:pPr>
              <w:jc w:val="left"/>
              <w:rPr>
                <w:rFonts w:ascii="宋体" w:hAnsi="宋体"/>
                <w:szCs w:val="21"/>
              </w:rPr>
            </w:pPr>
            <w:r>
              <w:rPr>
                <w:rFonts w:ascii="宋体" w:hAnsi="宋体" w:eastAsia="宋体" w:cs="宋体"/>
                <w:sz w:val="24"/>
                <w:szCs w:val="24"/>
              </w:rPr>
              <w:t>614569999926</w:t>
            </w:r>
          </w:p>
        </w:tc>
      </w:tr>
      <w:tr>
        <w:trPr>
          <w:trHeight w:val="961" w:hRule="atLeast"/>
        </w:trPr>
        <w:tc>
          <w:tcPr>
            <w:tcW w:w="3569" w:type="dxa"/>
            <w:vAlign w:val="center"/>
          </w:tcPr>
          <w:p>
            <w:pPr>
              <w:jc w:val="center"/>
              <w:rPr>
                <w:rFonts w:ascii="宋体" w:hAnsi="宋体"/>
                <w:szCs w:val="21"/>
              </w:rPr>
            </w:pPr>
            <w:r>
              <w:rPr>
                <w:rFonts w:hint="eastAsia" w:ascii="宋体" w:hAnsi="宋体"/>
                <w:szCs w:val="21"/>
              </w:rPr>
              <w:t>联行号</w:t>
            </w:r>
          </w:p>
        </w:tc>
        <w:tc>
          <w:tcPr>
            <w:tcW w:w="4953" w:type="dxa"/>
          </w:tcPr>
          <w:p>
            <w:pPr>
              <w:jc w:val="left"/>
              <w:rPr>
                <w:rFonts w:ascii="宋体" w:hAnsi="宋体"/>
                <w:szCs w:val="21"/>
              </w:rPr>
            </w:pPr>
            <w:r>
              <w:rPr>
                <w:rFonts w:ascii="宋体" w:hAnsi="宋体" w:eastAsia="宋体" w:cs="宋体"/>
                <w:sz w:val="24"/>
                <w:szCs w:val="24"/>
              </w:rPr>
              <w:t>104611010017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61" w:hRule="atLeast"/>
        </w:trPr>
        <w:tc>
          <w:tcPr>
            <w:tcW w:w="3569" w:type="dxa"/>
            <w:vAlign w:val="center"/>
          </w:tcPr>
          <w:p>
            <w:pPr>
              <w:jc w:val="center"/>
              <w:rPr>
                <w:rFonts w:ascii="宋体" w:hAnsi="宋体"/>
                <w:szCs w:val="21"/>
              </w:rPr>
            </w:pPr>
            <w:r>
              <w:rPr>
                <w:rFonts w:hint="eastAsia" w:ascii="宋体" w:hAnsi="宋体"/>
                <w:szCs w:val="21"/>
              </w:rPr>
              <w:t>统一社会信用代码</w:t>
            </w:r>
          </w:p>
        </w:tc>
        <w:tc>
          <w:tcPr>
            <w:tcW w:w="4953" w:type="dxa"/>
          </w:tcPr>
          <w:p>
            <w:pPr>
              <w:jc w:val="left"/>
              <w:rPr>
                <w:rFonts w:ascii="宋体" w:hAnsi="宋体"/>
                <w:szCs w:val="21"/>
              </w:rPr>
            </w:pPr>
            <w:r>
              <w:rPr>
                <w:rFonts w:ascii="微软雅黑" w:hAnsi="微软雅黑" w:eastAsia="微软雅黑" w:cs="宋体"/>
                <w:kern w:val="0"/>
                <w:sz w:val="24"/>
                <w:szCs w:val="24"/>
              </w:rPr>
              <w:t>91450108MA5KCNUP8L</w:t>
            </w:r>
            <w:r>
              <w:rPr>
                <w:rFonts w:ascii="微软雅黑" w:hAnsi="微软雅黑" w:eastAsia="微软雅黑" w:cs="宋体"/>
                <w:kern w:val="0"/>
                <w:sz w:val="24"/>
                <w:szCs w:val="24"/>
              </w:rPr>
              <w:br w:type="textWrapping"/>
            </w:r>
          </w:p>
        </w:tc>
      </w:tr>
    </w:tbl>
    <w:p>
      <w:pPr>
        <w:topLinePunct/>
        <w:spacing w:line="440" w:lineRule="exact"/>
        <w:jc w:val="left"/>
        <w:rPr>
          <w:rFonts w:cs="宋体" w:asciiTheme="minorEastAsia" w:hAnsiTheme="minorEastAsia" w:eastAsiaTheme="minorEastAsia"/>
          <w:szCs w:val="21"/>
        </w:rPr>
      </w:pPr>
    </w:p>
    <w:p>
      <w:pPr>
        <w:topLinePunct/>
        <w:spacing w:line="440" w:lineRule="exact"/>
        <w:jc w:val="left"/>
        <w:rPr>
          <w:rFonts w:cs="宋体" w:asciiTheme="minorEastAsia" w:hAnsiTheme="minorEastAsia" w:eastAsiaTheme="minorEastAsia"/>
          <w:szCs w:val="21"/>
        </w:rPr>
      </w:pPr>
    </w:p>
    <w:p>
      <w:pPr>
        <w:topLinePunct/>
        <w:spacing w:line="440" w:lineRule="exact"/>
        <w:jc w:val="left"/>
        <w:rPr>
          <w:rFonts w:cs="宋体" w:asciiTheme="minorEastAsia" w:hAnsiTheme="minorEastAsia" w:eastAsiaTheme="minorEastAsia"/>
          <w:szCs w:val="21"/>
        </w:rPr>
      </w:pPr>
    </w:p>
    <w:p/>
    <w:sectPr>
      <w:pgSz w:w="11906" w:h="16838"/>
      <w:pgMar w:top="1418"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00000000" w:usb1="00000000"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楷体_GB2312">
    <w:altName w:val="汉仪楷体简"/>
    <w:panose1 w:val="00000000000000000000"/>
    <w:charset w:val="86"/>
    <w:family w:val="modern"/>
    <w:pitch w:val="default"/>
    <w:sig w:usb0="00000000" w:usb1="00000000" w:usb2="00000010" w:usb3="00000000" w:csb0="00040000" w:csb1="00000000"/>
  </w:font>
  <w:font w:name="楷体">
    <w:altName w:val="汉仪楷体KW"/>
    <w:panose1 w:val="02010609060101010101"/>
    <w:charset w:val="86"/>
    <w:family w:val="auto"/>
    <w:pitch w:val="default"/>
    <w:sig w:usb0="00000000" w:usb1="00000000" w:usb2="00000016" w:usb3="00000000" w:csb0="00040001" w:csb1="00000000"/>
  </w:font>
  <w:font w:name="Courier New">
    <w:panose1 w:val="02070409020205090404"/>
    <w:charset w:val="00"/>
    <w:family w:val="modern"/>
    <w:pitch w:val="default"/>
    <w:sig w:usb0="E0000AFF" w:usb1="40007843" w:usb2="00000001" w:usb3="00000000" w:csb0="400001BF" w:csb1="DFF70000"/>
  </w:font>
  <w:font w:name="仿宋_GB2312">
    <w:altName w:val="方正仿宋_GBK"/>
    <w:panose1 w:val="00000000000000000000"/>
    <w:charset w:val="86"/>
    <w:family w:val="modern"/>
    <w:pitch w:val="default"/>
    <w:sig w:usb0="00000000" w:usb1="00000000" w:usb2="00000010" w:usb3="00000000" w:csb0="00040000" w:csb1="00000000"/>
  </w:font>
  <w:font w:name="仿宋">
    <w:altName w:val="方正仿宋_GBK"/>
    <w:panose1 w:val="02010609060101010101"/>
    <w:charset w:val="86"/>
    <w:family w:val="auto"/>
    <w:pitch w:val="default"/>
    <w:sig w:usb0="00000000" w:usb1="00000000" w:usb2="00000016" w:usb3="00000000" w:csb0="00040001" w:csb1="00000000"/>
  </w:font>
  <w:font w:name="Tahoma">
    <w:panose1 w:val="020B0604030504040204"/>
    <w:charset w:val="00"/>
    <w:family w:val="swiss"/>
    <w:pitch w:val="default"/>
    <w:sig w:usb0="E1002AFF" w:usb1="C000605B" w:usb2="00000029" w:usb3="00000000" w:csb0="200101FF" w:csb1="20280000"/>
  </w:font>
  <w:font w:name="微软雅黑">
    <w:altName w:val="汉仪旗黑"/>
    <w:panose1 w:val="020B0503020204020204"/>
    <w:charset w:val="86"/>
    <w:family w:val="auto"/>
    <w:pitch w:val="default"/>
    <w:sig w:usb0="00000000" w:usb1="00000000" w:usb2="00000016" w:usb3="00000000" w:csb0="0004001F" w:csb1="00000000"/>
  </w:font>
  <w:font w:name="冬青黑体简体中文">
    <w:panose1 w:val="020B0300000000000000"/>
    <w:charset w:val="86"/>
    <w:family w:val="auto"/>
    <w:pitch w:val="default"/>
    <w:sig w:usb0="A00002BF" w:usb1="1ACF7CFA" w:usb2="00000016" w:usb3="00000000" w:csb0="00060007" w:csb1="00000000"/>
  </w:font>
  <w:font w:name="宋体-简">
    <w:panose1 w:val="02010800040101010101"/>
    <w:charset w:val="86"/>
    <w:family w:val="auto"/>
    <w:pitch w:val="default"/>
    <w:sig w:usb0="00000001" w:usb1="080F0000" w:usb2="00000000" w:usb3="00000000" w:csb0="00040000" w:csb1="00000000"/>
  </w:font>
  <w:font w:name="PingFangHK">
    <w:altName w:val="苹方-简"/>
    <w:panose1 w:val="00000000000000000000"/>
    <w:charset w:val="00"/>
    <w:family w:val="auto"/>
    <w:pitch w:val="default"/>
    <w:sig w:usb0="00000000" w:usb1="00000000" w:usb2="00000000" w:usb3="00000000" w:csb0="00000000"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汉仪楷体简">
    <w:panose1 w:val="02010600000101010101"/>
    <w:charset w:val="86"/>
    <w:family w:val="auto"/>
    <w:pitch w:val="default"/>
    <w:sig w:usb0="00000001" w:usb1="080E0800" w:usb2="00000002" w:usb3="00000000" w:csb0="00040000" w:csb1="00000000"/>
  </w:font>
  <w:font w:name="汉仪楷体KW">
    <w:panose1 w:val="00020600040101010101"/>
    <w:charset w:val="86"/>
    <w:family w:val="auto"/>
    <w:pitch w:val="default"/>
    <w:sig w:usb0="A00002BF" w:usb1="18EF7CFA" w:usb2="00000016" w:usb3="00000000" w:csb0="00040000" w:csb1="00000000"/>
  </w:font>
  <w:font w:name="方正仿宋_GBK">
    <w:panose1 w:val="02000000000000000000"/>
    <w:charset w:val="86"/>
    <w:family w:val="auto"/>
    <w:pitch w:val="default"/>
    <w:sig w:usb0="A00002BF" w:usb1="38CF7CFA" w:usb2="00082016" w:usb3="00000000" w:csb0="00040001" w:csb1="00000000"/>
  </w:font>
  <w:font w:name="汉仪旗黑">
    <w:panose1 w:val="00020600040101010101"/>
    <w:charset w:val="86"/>
    <w:family w:val="auto"/>
    <w:pitch w:val="default"/>
    <w:sig w:usb0="A00002BF" w:usb1="1ACF7CFA" w:usb2="00000016" w:usb3="00000000" w:csb0="0004009F" w:csb1="DFD70000"/>
  </w:font>
  <w:font w:name="-apple-system-font">
    <w:altName w:val="苹方-简"/>
    <w:panose1 w:val="00000000000000000000"/>
    <w:charset w:val="00"/>
    <w:family w:val="auto"/>
    <w:pitch w:val="default"/>
    <w:sig w:usb0="00000000" w:usb1="00000000" w:usb2="00000000" w:usb3="00000000" w:csb0="00000000" w:csb1="00000000"/>
  </w:font>
  <w:font w:name="Optima-Regular">
    <w:panose1 w:val="02000503060000020004"/>
    <w:charset w:val="00"/>
    <w:family w:val="auto"/>
    <w:pitch w:val="default"/>
    <w:sig w:usb0="80000067" w:usb1="00000000" w:usb2="00000000" w:usb3="00000000" w:csb0="00000001" w:csb1="00000000"/>
  </w:font>
  <w:font w:name="Apple Color Emoji">
    <w:panose1 w:val="00000000000000000000"/>
    <w:charset w:val="00"/>
    <w:family w:val="auto"/>
    <w:pitch w:val="default"/>
    <w:sig w:usb0="00000003" w:usb1="18000000" w:usb2="14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0"/>
    </w:sdtPr>
    <w:sdtContent>
      <w:p>
        <w:pPr>
          <w:pStyle w:val="27"/>
          <w:jc w:val="center"/>
        </w:pPr>
        <w:r>
          <w:rPr>
            <w:rFonts w:ascii="宋体" w:hAnsi="宋体"/>
          </w:rPr>
          <w:fldChar w:fldCharType="begin"/>
        </w:r>
        <w:r>
          <w:rPr>
            <w:rFonts w:ascii="宋体" w:hAnsi="宋体"/>
          </w:rPr>
          <w:instrText xml:space="preserve">PAGE   \* MERGEFORMAT</w:instrText>
        </w:r>
        <w:r>
          <w:rPr>
            <w:rFonts w:ascii="宋体" w:hAnsi="宋体"/>
          </w:rPr>
          <w:fldChar w:fldCharType="separate"/>
        </w:r>
        <w:r>
          <w:rPr>
            <w:rFonts w:ascii="宋体" w:hAnsi="宋体"/>
            <w:lang w:val="zh-CN"/>
          </w:rPr>
          <w:t>81</w:t>
        </w:r>
        <w:r>
          <w:rPr>
            <w:rFonts w:ascii="宋体" w:hAnsi="宋体"/>
          </w:rPr>
          <w:fldChar w:fldCharType="end"/>
        </w:r>
      </w:p>
    </w:sdtContent>
  </w:sdt>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8"/>
      <w:jc w:val="right"/>
      <w:rPr>
        <w:rFonts w:ascii="宋体" w:hAnsi="宋体"/>
      </w:rPr>
    </w:pPr>
    <w:r>
      <w:rPr>
        <w:rFonts w:hint="eastAsia" w:ascii="宋体" w:hAnsi="宋体"/>
      </w:rPr>
      <w:t>V3.2</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45"/>
    <w:multiLevelType w:val="multilevel"/>
    <w:tmpl w:val="00000045"/>
    <w:lvl w:ilvl="0" w:tentative="0">
      <w:start w:val="1"/>
      <w:numFmt w:val="decimal"/>
      <w:lvlText w:val="%1."/>
      <w:lvlJc w:val="left"/>
      <w:pPr>
        <w:tabs>
          <w:tab w:val="left" w:pos="780"/>
        </w:tabs>
        <w:ind w:left="780" w:hanging="360"/>
      </w:pPr>
      <w:rPr>
        <w:rFonts w:hint="default"/>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
    <w:nsid w:val="115B7682"/>
    <w:multiLevelType w:val="multilevel"/>
    <w:tmpl w:val="115B7682"/>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15A504B4"/>
    <w:multiLevelType w:val="multilevel"/>
    <w:tmpl w:val="15A504B4"/>
    <w:lvl w:ilvl="0" w:tentative="0">
      <w:start w:val="1"/>
      <w:numFmt w:val="decimal"/>
      <w:lvlText w:val="%1."/>
      <w:lvlJc w:val="left"/>
      <w:pPr>
        <w:ind w:left="425" w:hanging="425"/>
      </w:pPr>
      <w:rPr>
        <w:rFonts w:hint="eastAsia" w:asciiTheme="minorEastAsia" w:hAnsiTheme="minorEastAsia" w:eastAsiaTheme="minorEastAsia"/>
        <w:b/>
        <w:sz w:val="24"/>
        <w:szCs w:val="24"/>
      </w:rPr>
    </w:lvl>
    <w:lvl w:ilvl="1" w:tentative="0">
      <w:start w:val="1"/>
      <w:numFmt w:val="decimal"/>
      <w:lvlText w:val="%1.%2"/>
      <w:lvlJc w:val="left"/>
      <w:pPr>
        <w:ind w:left="992" w:hanging="567"/>
      </w:pPr>
      <w:rPr>
        <w:rFonts w:hint="eastAsia"/>
      </w:rPr>
    </w:lvl>
    <w:lvl w:ilvl="2" w:tentative="0">
      <w:start w:val="1"/>
      <w:numFmt w:val="decimal"/>
      <w:lvlText w:val="%1.%2.%3"/>
      <w:lvlJc w:val="left"/>
      <w:pPr>
        <w:ind w:left="1418" w:hanging="567"/>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3">
    <w:nsid w:val="2CB96BE2"/>
    <w:multiLevelType w:val="multilevel"/>
    <w:tmpl w:val="2CB96BE2"/>
    <w:lvl w:ilvl="0" w:tentative="0">
      <w:start w:val="1"/>
      <w:numFmt w:val="decimal"/>
      <w:lvlText w:val="%1."/>
      <w:lvlJc w:val="left"/>
      <w:pPr>
        <w:ind w:left="420" w:hanging="420"/>
      </w:pPr>
      <w:rPr>
        <w:rFonts w:hint="eastAsia"/>
        <w:b w:val="0"/>
        <w:i w:val="0"/>
        <w:sz w:val="21"/>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4CBF751F"/>
    <w:multiLevelType w:val="multilevel"/>
    <w:tmpl w:val="4CBF751F"/>
    <w:lvl w:ilvl="0" w:tentative="0">
      <w:start w:val="1"/>
      <w:numFmt w:val="decimal"/>
      <w:lvlText w:val="%1."/>
      <w:lvlJc w:val="left"/>
      <w:pPr>
        <w:ind w:left="420" w:hanging="420"/>
      </w:pPr>
      <w:rPr>
        <w:rFonts w:hint="eastAsia" w:eastAsia="仿宋_GB2312"/>
        <w:color w:val="auto"/>
        <w:sz w:val="24"/>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4DAC762D"/>
    <w:multiLevelType w:val="multilevel"/>
    <w:tmpl w:val="4DAC762D"/>
    <w:lvl w:ilvl="0" w:tentative="0">
      <w:start w:val="1"/>
      <w:numFmt w:val="decimal"/>
      <w:lvlText w:val="%1"/>
      <w:lvlJc w:val="left"/>
      <w:pPr>
        <w:tabs>
          <w:tab w:val="left" w:pos="716"/>
        </w:tabs>
        <w:ind w:left="716" w:hanging="432"/>
      </w:pPr>
      <w:rPr>
        <w:rFonts w:hint="eastAsia"/>
      </w:rPr>
    </w:lvl>
    <w:lvl w:ilvl="1" w:tentative="0">
      <w:start w:val="1"/>
      <w:numFmt w:val="decimal"/>
      <w:pStyle w:val="78"/>
      <w:lvlText w:val="%1.%2"/>
      <w:lvlJc w:val="left"/>
      <w:pPr>
        <w:tabs>
          <w:tab w:val="left" w:pos="718"/>
        </w:tabs>
        <w:ind w:left="718" w:hanging="576"/>
      </w:pPr>
      <w:rPr>
        <w:rFonts w:hint="eastAsia"/>
      </w:rPr>
    </w:lvl>
    <w:lvl w:ilvl="2" w:tentative="0">
      <w:start w:val="1"/>
      <w:numFmt w:val="decimal"/>
      <w:lvlText w:val="%1.%2.%3"/>
      <w:lvlJc w:val="left"/>
      <w:pPr>
        <w:tabs>
          <w:tab w:val="left" w:pos="862"/>
        </w:tabs>
        <w:ind w:left="862" w:hanging="720"/>
      </w:pPr>
      <w:rPr>
        <w:rFonts w:hint="eastAsia"/>
      </w:rPr>
    </w:lvl>
    <w:lvl w:ilvl="3" w:tentative="0">
      <w:start w:val="1"/>
      <w:numFmt w:val="decimal"/>
      <w:lvlText w:val="%1.%2.%3.%4"/>
      <w:lvlJc w:val="left"/>
      <w:pPr>
        <w:tabs>
          <w:tab w:val="left" w:pos="1006"/>
        </w:tabs>
        <w:ind w:left="1006" w:hanging="864"/>
      </w:pPr>
      <w:rPr>
        <w:rFonts w:hint="eastAsia"/>
      </w:rPr>
    </w:lvl>
    <w:lvl w:ilvl="4" w:tentative="0">
      <w:start w:val="1"/>
      <w:numFmt w:val="decimal"/>
      <w:lvlText w:val="%1.%2.%3.%4.%5"/>
      <w:lvlJc w:val="left"/>
      <w:pPr>
        <w:tabs>
          <w:tab w:val="left" w:pos="1150"/>
        </w:tabs>
        <w:ind w:left="1150" w:hanging="1008"/>
      </w:pPr>
      <w:rPr>
        <w:rFonts w:hint="eastAsia"/>
      </w:rPr>
    </w:lvl>
    <w:lvl w:ilvl="5" w:tentative="0">
      <w:start w:val="1"/>
      <w:numFmt w:val="decimal"/>
      <w:lvlText w:val="%1.%2.%3.%4.%5.%6"/>
      <w:lvlJc w:val="left"/>
      <w:pPr>
        <w:tabs>
          <w:tab w:val="left" w:pos="1294"/>
        </w:tabs>
        <w:ind w:left="1294" w:hanging="1152"/>
      </w:pPr>
      <w:rPr>
        <w:rFonts w:hint="eastAsia"/>
      </w:rPr>
    </w:lvl>
    <w:lvl w:ilvl="6" w:tentative="0">
      <w:start w:val="1"/>
      <w:numFmt w:val="decimal"/>
      <w:lvlText w:val="%1.%2.%3.%4.%5.%6.%7"/>
      <w:lvlJc w:val="left"/>
      <w:pPr>
        <w:tabs>
          <w:tab w:val="left" w:pos="1438"/>
        </w:tabs>
        <w:ind w:left="1438" w:hanging="1296"/>
      </w:pPr>
      <w:rPr>
        <w:rFonts w:hint="eastAsia"/>
      </w:rPr>
    </w:lvl>
    <w:lvl w:ilvl="7" w:tentative="0">
      <w:start w:val="1"/>
      <w:numFmt w:val="decimal"/>
      <w:lvlText w:val="%1.%2.%3.%4.%5.%6.%7.%8"/>
      <w:lvlJc w:val="left"/>
      <w:pPr>
        <w:tabs>
          <w:tab w:val="left" w:pos="1582"/>
        </w:tabs>
        <w:ind w:left="1582" w:hanging="1440"/>
      </w:pPr>
      <w:rPr>
        <w:rFonts w:hint="eastAsia"/>
      </w:rPr>
    </w:lvl>
    <w:lvl w:ilvl="8" w:tentative="0">
      <w:start w:val="1"/>
      <w:numFmt w:val="decimal"/>
      <w:lvlText w:val="%1.%2.%3.%4.%5.%6.%7.%8.%9"/>
      <w:lvlJc w:val="left"/>
      <w:pPr>
        <w:tabs>
          <w:tab w:val="left" w:pos="1726"/>
        </w:tabs>
        <w:ind w:left="1726" w:hanging="1584"/>
      </w:pPr>
      <w:rPr>
        <w:rFonts w:hint="eastAsia"/>
      </w:rPr>
    </w:lvl>
  </w:abstractNum>
  <w:abstractNum w:abstractNumId="6">
    <w:nsid w:val="5133450C"/>
    <w:multiLevelType w:val="multilevel"/>
    <w:tmpl w:val="5133450C"/>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42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614C2AA5"/>
    <w:multiLevelType w:val="singleLevel"/>
    <w:tmpl w:val="614C2AA5"/>
    <w:lvl w:ilvl="0" w:tentative="0">
      <w:start w:val="1"/>
      <w:numFmt w:val="decimal"/>
      <w:suff w:val="nothing"/>
      <w:lvlText w:val="(%1)"/>
      <w:lvlJc w:val="left"/>
    </w:lvl>
  </w:abstractNum>
  <w:abstractNum w:abstractNumId="8">
    <w:nsid w:val="669D69EA"/>
    <w:multiLevelType w:val="multilevel"/>
    <w:tmpl w:val="669D69EA"/>
    <w:lvl w:ilvl="0" w:tentative="0">
      <w:start w:val="1"/>
      <w:numFmt w:val="decimal"/>
      <w:lvlText w:val="%1."/>
      <w:lvlJc w:val="left"/>
      <w:pPr>
        <w:ind w:left="840" w:hanging="420"/>
      </w:pPr>
      <w:rPr>
        <w:rFonts w:hint="eastAsia" w:eastAsia="仿宋_GB2312"/>
        <w:color w:val="auto"/>
        <w:sz w:val="28"/>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562"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5"/>
  </w:num>
  <w:num w:numId="2">
    <w:abstractNumId w:val="2"/>
  </w:num>
  <w:num w:numId="3">
    <w:abstractNumId w:val="8"/>
  </w:num>
  <w:num w:numId="4">
    <w:abstractNumId w:val="1"/>
  </w:num>
  <w:num w:numId="5">
    <w:abstractNumId w:val="3"/>
  </w:num>
  <w:num w:numId="6">
    <w:abstractNumId w:val="4"/>
  </w:num>
  <w:num w:numId="7">
    <w:abstractNumId w:val="0"/>
  </w:num>
  <w:num w:numId="8">
    <w:abstractNumId w:val="7"/>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9"/>
  <w:doNotDisplayPageBoundaries w:val="1"/>
  <w:bordersDoNotSurroundHeader w:val="0"/>
  <w:bordersDoNotSurroundFooter w:val="0"/>
  <w:hideSpellingErrors/>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1E24"/>
    <w:rsid w:val="00000761"/>
    <w:rsid w:val="00000956"/>
    <w:rsid w:val="00001213"/>
    <w:rsid w:val="00001560"/>
    <w:rsid w:val="00001911"/>
    <w:rsid w:val="00001D14"/>
    <w:rsid w:val="00001D8C"/>
    <w:rsid w:val="00001E5A"/>
    <w:rsid w:val="000020EB"/>
    <w:rsid w:val="00003413"/>
    <w:rsid w:val="00003925"/>
    <w:rsid w:val="000042BA"/>
    <w:rsid w:val="00004907"/>
    <w:rsid w:val="0000554A"/>
    <w:rsid w:val="0000583C"/>
    <w:rsid w:val="00005869"/>
    <w:rsid w:val="0000597B"/>
    <w:rsid w:val="000060E4"/>
    <w:rsid w:val="000104A4"/>
    <w:rsid w:val="00010968"/>
    <w:rsid w:val="000110C1"/>
    <w:rsid w:val="000112C6"/>
    <w:rsid w:val="0001153B"/>
    <w:rsid w:val="00012364"/>
    <w:rsid w:val="00012A69"/>
    <w:rsid w:val="0001376D"/>
    <w:rsid w:val="00013E20"/>
    <w:rsid w:val="000155A4"/>
    <w:rsid w:val="0001607D"/>
    <w:rsid w:val="000163B7"/>
    <w:rsid w:val="00016CB3"/>
    <w:rsid w:val="0001797F"/>
    <w:rsid w:val="00020D9C"/>
    <w:rsid w:val="0002106B"/>
    <w:rsid w:val="0002129D"/>
    <w:rsid w:val="00021A11"/>
    <w:rsid w:val="00021EAD"/>
    <w:rsid w:val="00022FD4"/>
    <w:rsid w:val="0002342F"/>
    <w:rsid w:val="0002398D"/>
    <w:rsid w:val="0002468F"/>
    <w:rsid w:val="00024F31"/>
    <w:rsid w:val="00025C6B"/>
    <w:rsid w:val="00025CF7"/>
    <w:rsid w:val="000268D9"/>
    <w:rsid w:val="00026ECA"/>
    <w:rsid w:val="00027111"/>
    <w:rsid w:val="00027253"/>
    <w:rsid w:val="00027794"/>
    <w:rsid w:val="00030839"/>
    <w:rsid w:val="00030B6C"/>
    <w:rsid w:val="00031671"/>
    <w:rsid w:val="000324DC"/>
    <w:rsid w:val="00033ED9"/>
    <w:rsid w:val="000354AE"/>
    <w:rsid w:val="00036CCE"/>
    <w:rsid w:val="00036DF3"/>
    <w:rsid w:val="0003775A"/>
    <w:rsid w:val="000401CA"/>
    <w:rsid w:val="00041A29"/>
    <w:rsid w:val="00041CA4"/>
    <w:rsid w:val="0004206C"/>
    <w:rsid w:val="0004232D"/>
    <w:rsid w:val="0004255D"/>
    <w:rsid w:val="0004346E"/>
    <w:rsid w:val="0004364F"/>
    <w:rsid w:val="000437F2"/>
    <w:rsid w:val="00043876"/>
    <w:rsid w:val="00044389"/>
    <w:rsid w:val="000445C6"/>
    <w:rsid w:val="00044740"/>
    <w:rsid w:val="00044A77"/>
    <w:rsid w:val="00044F5B"/>
    <w:rsid w:val="00045052"/>
    <w:rsid w:val="00045E4D"/>
    <w:rsid w:val="00047500"/>
    <w:rsid w:val="00047736"/>
    <w:rsid w:val="00047CB9"/>
    <w:rsid w:val="00047D3B"/>
    <w:rsid w:val="00047E9C"/>
    <w:rsid w:val="000507FE"/>
    <w:rsid w:val="00051428"/>
    <w:rsid w:val="000515BA"/>
    <w:rsid w:val="0005195A"/>
    <w:rsid w:val="00051CBD"/>
    <w:rsid w:val="00052E1E"/>
    <w:rsid w:val="00052F96"/>
    <w:rsid w:val="000531A0"/>
    <w:rsid w:val="00053EF7"/>
    <w:rsid w:val="000551B2"/>
    <w:rsid w:val="0005604E"/>
    <w:rsid w:val="000560BC"/>
    <w:rsid w:val="00057498"/>
    <w:rsid w:val="000575D6"/>
    <w:rsid w:val="0006029F"/>
    <w:rsid w:val="000605A3"/>
    <w:rsid w:val="00061B23"/>
    <w:rsid w:val="00061D78"/>
    <w:rsid w:val="00062473"/>
    <w:rsid w:val="00062A74"/>
    <w:rsid w:val="00063079"/>
    <w:rsid w:val="00063D5D"/>
    <w:rsid w:val="00064061"/>
    <w:rsid w:val="00064DE6"/>
    <w:rsid w:val="0006508A"/>
    <w:rsid w:val="00065670"/>
    <w:rsid w:val="00065C73"/>
    <w:rsid w:val="00065F92"/>
    <w:rsid w:val="000667E7"/>
    <w:rsid w:val="00067C90"/>
    <w:rsid w:val="00070500"/>
    <w:rsid w:val="000735F9"/>
    <w:rsid w:val="00073E0B"/>
    <w:rsid w:val="000745A1"/>
    <w:rsid w:val="000765C7"/>
    <w:rsid w:val="0007791A"/>
    <w:rsid w:val="00080D00"/>
    <w:rsid w:val="00081C20"/>
    <w:rsid w:val="0008220C"/>
    <w:rsid w:val="0008275C"/>
    <w:rsid w:val="00082838"/>
    <w:rsid w:val="00084919"/>
    <w:rsid w:val="00085052"/>
    <w:rsid w:val="000855E7"/>
    <w:rsid w:val="000857DC"/>
    <w:rsid w:val="00087213"/>
    <w:rsid w:val="00087639"/>
    <w:rsid w:val="000901AA"/>
    <w:rsid w:val="0009041E"/>
    <w:rsid w:val="00090E05"/>
    <w:rsid w:val="00090EC2"/>
    <w:rsid w:val="00091A8A"/>
    <w:rsid w:val="00091BFB"/>
    <w:rsid w:val="000920BC"/>
    <w:rsid w:val="0009246B"/>
    <w:rsid w:val="00092670"/>
    <w:rsid w:val="000932E3"/>
    <w:rsid w:val="000937B2"/>
    <w:rsid w:val="00094678"/>
    <w:rsid w:val="000950C4"/>
    <w:rsid w:val="00096467"/>
    <w:rsid w:val="00096BF6"/>
    <w:rsid w:val="000975BF"/>
    <w:rsid w:val="00097CED"/>
    <w:rsid w:val="000A0EF5"/>
    <w:rsid w:val="000A1448"/>
    <w:rsid w:val="000A2258"/>
    <w:rsid w:val="000A24DD"/>
    <w:rsid w:val="000A3D0A"/>
    <w:rsid w:val="000A4340"/>
    <w:rsid w:val="000A465B"/>
    <w:rsid w:val="000A4977"/>
    <w:rsid w:val="000A5A7A"/>
    <w:rsid w:val="000A5E06"/>
    <w:rsid w:val="000A609D"/>
    <w:rsid w:val="000A629C"/>
    <w:rsid w:val="000A6869"/>
    <w:rsid w:val="000A71E6"/>
    <w:rsid w:val="000B01B3"/>
    <w:rsid w:val="000B03AA"/>
    <w:rsid w:val="000B2200"/>
    <w:rsid w:val="000B256E"/>
    <w:rsid w:val="000B2ED4"/>
    <w:rsid w:val="000B2F7F"/>
    <w:rsid w:val="000B38E2"/>
    <w:rsid w:val="000B48BF"/>
    <w:rsid w:val="000B4B27"/>
    <w:rsid w:val="000B55EC"/>
    <w:rsid w:val="000B5829"/>
    <w:rsid w:val="000B6C70"/>
    <w:rsid w:val="000B6EB8"/>
    <w:rsid w:val="000B731B"/>
    <w:rsid w:val="000B7517"/>
    <w:rsid w:val="000C09BF"/>
    <w:rsid w:val="000C164C"/>
    <w:rsid w:val="000C1E9B"/>
    <w:rsid w:val="000C237E"/>
    <w:rsid w:val="000C37EF"/>
    <w:rsid w:val="000C3A48"/>
    <w:rsid w:val="000C4B2E"/>
    <w:rsid w:val="000C4D25"/>
    <w:rsid w:val="000C54DC"/>
    <w:rsid w:val="000C647B"/>
    <w:rsid w:val="000C65CA"/>
    <w:rsid w:val="000D090B"/>
    <w:rsid w:val="000D149A"/>
    <w:rsid w:val="000D176C"/>
    <w:rsid w:val="000D2C2A"/>
    <w:rsid w:val="000D310E"/>
    <w:rsid w:val="000D35E2"/>
    <w:rsid w:val="000D37FE"/>
    <w:rsid w:val="000D4356"/>
    <w:rsid w:val="000D43D9"/>
    <w:rsid w:val="000D4563"/>
    <w:rsid w:val="000D4917"/>
    <w:rsid w:val="000D5241"/>
    <w:rsid w:val="000D5E4E"/>
    <w:rsid w:val="000D6399"/>
    <w:rsid w:val="000E045B"/>
    <w:rsid w:val="000E1C06"/>
    <w:rsid w:val="000E1F95"/>
    <w:rsid w:val="000E28EF"/>
    <w:rsid w:val="000E2DD2"/>
    <w:rsid w:val="000E351C"/>
    <w:rsid w:val="000E4B58"/>
    <w:rsid w:val="000E55A4"/>
    <w:rsid w:val="000E5F8C"/>
    <w:rsid w:val="000E65C0"/>
    <w:rsid w:val="000E68A1"/>
    <w:rsid w:val="000E6929"/>
    <w:rsid w:val="000E7458"/>
    <w:rsid w:val="000E74BA"/>
    <w:rsid w:val="000F067F"/>
    <w:rsid w:val="000F0928"/>
    <w:rsid w:val="000F2223"/>
    <w:rsid w:val="000F2756"/>
    <w:rsid w:val="000F2D79"/>
    <w:rsid w:val="000F5781"/>
    <w:rsid w:val="000F6409"/>
    <w:rsid w:val="000F676C"/>
    <w:rsid w:val="000F693D"/>
    <w:rsid w:val="000F6AD7"/>
    <w:rsid w:val="000F6C5A"/>
    <w:rsid w:val="000F7C91"/>
    <w:rsid w:val="00100515"/>
    <w:rsid w:val="00101AEE"/>
    <w:rsid w:val="00101FFD"/>
    <w:rsid w:val="0010202D"/>
    <w:rsid w:val="0010207D"/>
    <w:rsid w:val="00102668"/>
    <w:rsid w:val="00102BE9"/>
    <w:rsid w:val="00104246"/>
    <w:rsid w:val="00104EEB"/>
    <w:rsid w:val="001051DB"/>
    <w:rsid w:val="00105908"/>
    <w:rsid w:val="00105FD6"/>
    <w:rsid w:val="001071DD"/>
    <w:rsid w:val="00107748"/>
    <w:rsid w:val="00107807"/>
    <w:rsid w:val="00107E05"/>
    <w:rsid w:val="00107E32"/>
    <w:rsid w:val="00110633"/>
    <w:rsid w:val="00110A63"/>
    <w:rsid w:val="001112C1"/>
    <w:rsid w:val="0011297B"/>
    <w:rsid w:val="00113CBD"/>
    <w:rsid w:val="00114178"/>
    <w:rsid w:val="00114577"/>
    <w:rsid w:val="00114E6E"/>
    <w:rsid w:val="00115CFC"/>
    <w:rsid w:val="00115D8D"/>
    <w:rsid w:val="00115E44"/>
    <w:rsid w:val="001162FF"/>
    <w:rsid w:val="0011681C"/>
    <w:rsid w:val="00116AA1"/>
    <w:rsid w:val="00116B90"/>
    <w:rsid w:val="00117777"/>
    <w:rsid w:val="00117FDC"/>
    <w:rsid w:val="0012065F"/>
    <w:rsid w:val="00120CA5"/>
    <w:rsid w:val="00121C0B"/>
    <w:rsid w:val="00125D0D"/>
    <w:rsid w:val="00126317"/>
    <w:rsid w:val="00126BC8"/>
    <w:rsid w:val="00126C6D"/>
    <w:rsid w:val="001306E5"/>
    <w:rsid w:val="001308ED"/>
    <w:rsid w:val="0013187A"/>
    <w:rsid w:val="001318DC"/>
    <w:rsid w:val="00131B95"/>
    <w:rsid w:val="0013368A"/>
    <w:rsid w:val="00134238"/>
    <w:rsid w:val="0013604E"/>
    <w:rsid w:val="00136343"/>
    <w:rsid w:val="00136891"/>
    <w:rsid w:val="001371E8"/>
    <w:rsid w:val="00137817"/>
    <w:rsid w:val="00137C52"/>
    <w:rsid w:val="00141291"/>
    <w:rsid w:val="001413DE"/>
    <w:rsid w:val="001414F3"/>
    <w:rsid w:val="001423B6"/>
    <w:rsid w:val="00142F8E"/>
    <w:rsid w:val="00143129"/>
    <w:rsid w:val="001464EC"/>
    <w:rsid w:val="0014656A"/>
    <w:rsid w:val="00146BF2"/>
    <w:rsid w:val="00146F63"/>
    <w:rsid w:val="00147581"/>
    <w:rsid w:val="001476AF"/>
    <w:rsid w:val="00147FA4"/>
    <w:rsid w:val="00150555"/>
    <w:rsid w:val="001521DF"/>
    <w:rsid w:val="0015236C"/>
    <w:rsid w:val="00152B89"/>
    <w:rsid w:val="001530F2"/>
    <w:rsid w:val="00153C2C"/>
    <w:rsid w:val="0015417E"/>
    <w:rsid w:val="0015475A"/>
    <w:rsid w:val="00154E0C"/>
    <w:rsid w:val="001558A9"/>
    <w:rsid w:val="001558E8"/>
    <w:rsid w:val="001559C5"/>
    <w:rsid w:val="00156981"/>
    <w:rsid w:val="00156AD9"/>
    <w:rsid w:val="001571D8"/>
    <w:rsid w:val="00157C05"/>
    <w:rsid w:val="00160BCC"/>
    <w:rsid w:val="00160F09"/>
    <w:rsid w:val="001613EF"/>
    <w:rsid w:val="001618B7"/>
    <w:rsid w:val="00161AFF"/>
    <w:rsid w:val="0016292A"/>
    <w:rsid w:val="0016412E"/>
    <w:rsid w:val="00166040"/>
    <w:rsid w:val="00166895"/>
    <w:rsid w:val="00166A29"/>
    <w:rsid w:val="00167794"/>
    <w:rsid w:val="00170AE7"/>
    <w:rsid w:val="001710D1"/>
    <w:rsid w:val="001712B8"/>
    <w:rsid w:val="00171BB8"/>
    <w:rsid w:val="00171CBB"/>
    <w:rsid w:val="00171EE0"/>
    <w:rsid w:val="001731B1"/>
    <w:rsid w:val="00173C41"/>
    <w:rsid w:val="00173F47"/>
    <w:rsid w:val="00174F8F"/>
    <w:rsid w:val="00176386"/>
    <w:rsid w:val="001767BA"/>
    <w:rsid w:val="00177026"/>
    <w:rsid w:val="00180FCE"/>
    <w:rsid w:val="0018130B"/>
    <w:rsid w:val="00181A0E"/>
    <w:rsid w:val="00182766"/>
    <w:rsid w:val="001830EA"/>
    <w:rsid w:val="00183C7B"/>
    <w:rsid w:val="00184368"/>
    <w:rsid w:val="001845D4"/>
    <w:rsid w:val="001848F1"/>
    <w:rsid w:val="00184F2C"/>
    <w:rsid w:val="001851E3"/>
    <w:rsid w:val="00186411"/>
    <w:rsid w:val="00186424"/>
    <w:rsid w:val="0018646D"/>
    <w:rsid w:val="0018647C"/>
    <w:rsid w:val="00186DEC"/>
    <w:rsid w:val="001875A0"/>
    <w:rsid w:val="00187F3C"/>
    <w:rsid w:val="00193179"/>
    <w:rsid w:val="00193C2A"/>
    <w:rsid w:val="00194247"/>
    <w:rsid w:val="00195240"/>
    <w:rsid w:val="001953B0"/>
    <w:rsid w:val="00196397"/>
    <w:rsid w:val="001970A2"/>
    <w:rsid w:val="00197C56"/>
    <w:rsid w:val="001A0F01"/>
    <w:rsid w:val="001A128E"/>
    <w:rsid w:val="001A148B"/>
    <w:rsid w:val="001A1875"/>
    <w:rsid w:val="001A3794"/>
    <w:rsid w:val="001A456A"/>
    <w:rsid w:val="001A53B4"/>
    <w:rsid w:val="001A70E7"/>
    <w:rsid w:val="001A7B9F"/>
    <w:rsid w:val="001A7C37"/>
    <w:rsid w:val="001B0424"/>
    <w:rsid w:val="001B1303"/>
    <w:rsid w:val="001B1E47"/>
    <w:rsid w:val="001B2099"/>
    <w:rsid w:val="001B216D"/>
    <w:rsid w:val="001B2883"/>
    <w:rsid w:val="001B30FC"/>
    <w:rsid w:val="001B35D9"/>
    <w:rsid w:val="001B3F0F"/>
    <w:rsid w:val="001B40EA"/>
    <w:rsid w:val="001B41F4"/>
    <w:rsid w:val="001B422A"/>
    <w:rsid w:val="001B5047"/>
    <w:rsid w:val="001B5457"/>
    <w:rsid w:val="001B631B"/>
    <w:rsid w:val="001B65B5"/>
    <w:rsid w:val="001B79BF"/>
    <w:rsid w:val="001C0615"/>
    <w:rsid w:val="001C162C"/>
    <w:rsid w:val="001C1C09"/>
    <w:rsid w:val="001C1C86"/>
    <w:rsid w:val="001C1E3D"/>
    <w:rsid w:val="001C2411"/>
    <w:rsid w:val="001C2649"/>
    <w:rsid w:val="001C2752"/>
    <w:rsid w:val="001C2B03"/>
    <w:rsid w:val="001C3A05"/>
    <w:rsid w:val="001C3F5C"/>
    <w:rsid w:val="001C4052"/>
    <w:rsid w:val="001C443F"/>
    <w:rsid w:val="001C4A6F"/>
    <w:rsid w:val="001C4AA7"/>
    <w:rsid w:val="001C5464"/>
    <w:rsid w:val="001C560E"/>
    <w:rsid w:val="001C59FC"/>
    <w:rsid w:val="001C5D49"/>
    <w:rsid w:val="001C6D4E"/>
    <w:rsid w:val="001C715D"/>
    <w:rsid w:val="001C7E02"/>
    <w:rsid w:val="001D0DDC"/>
    <w:rsid w:val="001D1275"/>
    <w:rsid w:val="001D201F"/>
    <w:rsid w:val="001D29C1"/>
    <w:rsid w:val="001D2BD0"/>
    <w:rsid w:val="001D32FD"/>
    <w:rsid w:val="001D433D"/>
    <w:rsid w:val="001D4DB5"/>
    <w:rsid w:val="001D5644"/>
    <w:rsid w:val="001D5826"/>
    <w:rsid w:val="001D618A"/>
    <w:rsid w:val="001D6D30"/>
    <w:rsid w:val="001D6D3A"/>
    <w:rsid w:val="001D78FC"/>
    <w:rsid w:val="001E0048"/>
    <w:rsid w:val="001E06A7"/>
    <w:rsid w:val="001E096F"/>
    <w:rsid w:val="001E15DC"/>
    <w:rsid w:val="001E1B24"/>
    <w:rsid w:val="001E1F87"/>
    <w:rsid w:val="001E259D"/>
    <w:rsid w:val="001E27F8"/>
    <w:rsid w:val="001E2A0A"/>
    <w:rsid w:val="001E39E7"/>
    <w:rsid w:val="001E3D6C"/>
    <w:rsid w:val="001E469B"/>
    <w:rsid w:val="001E4B58"/>
    <w:rsid w:val="001E5565"/>
    <w:rsid w:val="001E55ED"/>
    <w:rsid w:val="001E64D1"/>
    <w:rsid w:val="001E7788"/>
    <w:rsid w:val="001E7AFF"/>
    <w:rsid w:val="001F04E5"/>
    <w:rsid w:val="001F0C61"/>
    <w:rsid w:val="001F267A"/>
    <w:rsid w:val="001F2F59"/>
    <w:rsid w:val="001F3862"/>
    <w:rsid w:val="001F5282"/>
    <w:rsid w:val="001F5418"/>
    <w:rsid w:val="001F5B75"/>
    <w:rsid w:val="001F5FB7"/>
    <w:rsid w:val="001F660A"/>
    <w:rsid w:val="001F68AB"/>
    <w:rsid w:val="001F6D78"/>
    <w:rsid w:val="001F72C5"/>
    <w:rsid w:val="001F74E8"/>
    <w:rsid w:val="001F7B33"/>
    <w:rsid w:val="00200279"/>
    <w:rsid w:val="00200ACC"/>
    <w:rsid w:val="002010F2"/>
    <w:rsid w:val="002017B3"/>
    <w:rsid w:val="0020216F"/>
    <w:rsid w:val="00202246"/>
    <w:rsid w:val="00202277"/>
    <w:rsid w:val="0020321C"/>
    <w:rsid w:val="00203C3A"/>
    <w:rsid w:val="00203D9F"/>
    <w:rsid w:val="00204692"/>
    <w:rsid w:val="00205154"/>
    <w:rsid w:val="00205A00"/>
    <w:rsid w:val="00205C2E"/>
    <w:rsid w:val="00206025"/>
    <w:rsid w:val="002067D0"/>
    <w:rsid w:val="0020706E"/>
    <w:rsid w:val="00210243"/>
    <w:rsid w:val="00210392"/>
    <w:rsid w:val="002109CC"/>
    <w:rsid w:val="0021156D"/>
    <w:rsid w:val="0021158F"/>
    <w:rsid w:val="002130F9"/>
    <w:rsid w:val="00213454"/>
    <w:rsid w:val="002140A1"/>
    <w:rsid w:val="00215F74"/>
    <w:rsid w:val="00217911"/>
    <w:rsid w:val="00217AD3"/>
    <w:rsid w:val="0022078C"/>
    <w:rsid w:val="00220E0F"/>
    <w:rsid w:val="0022180C"/>
    <w:rsid w:val="00222132"/>
    <w:rsid w:val="0022246C"/>
    <w:rsid w:val="00222817"/>
    <w:rsid w:val="002248A5"/>
    <w:rsid w:val="002255BE"/>
    <w:rsid w:val="002256DE"/>
    <w:rsid w:val="0022754C"/>
    <w:rsid w:val="002278B9"/>
    <w:rsid w:val="00227F53"/>
    <w:rsid w:val="00227F7C"/>
    <w:rsid w:val="002302D3"/>
    <w:rsid w:val="002311DE"/>
    <w:rsid w:val="002315C9"/>
    <w:rsid w:val="00231D40"/>
    <w:rsid w:val="002322E7"/>
    <w:rsid w:val="0023267A"/>
    <w:rsid w:val="00232E61"/>
    <w:rsid w:val="002332B5"/>
    <w:rsid w:val="002337D9"/>
    <w:rsid w:val="0023384A"/>
    <w:rsid w:val="00234EA4"/>
    <w:rsid w:val="00235A4D"/>
    <w:rsid w:val="0023604B"/>
    <w:rsid w:val="00236772"/>
    <w:rsid w:val="00236D0F"/>
    <w:rsid w:val="00237BA5"/>
    <w:rsid w:val="00237F08"/>
    <w:rsid w:val="00241FD7"/>
    <w:rsid w:val="002425F2"/>
    <w:rsid w:val="002428C1"/>
    <w:rsid w:val="00242D3A"/>
    <w:rsid w:val="00243026"/>
    <w:rsid w:val="002434D9"/>
    <w:rsid w:val="00243D28"/>
    <w:rsid w:val="0024446D"/>
    <w:rsid w:val="002444F5"/>
    <w:rsid w:val="00245C4B"/>
    <w:rsid w:val="00245F2B"/>
    <w:rsid w:val="002461C2"/>
    <w:rsid w:val="002462F5"/>
    <w:rsid w:val="00246597"/>
    <w:rsid w:val="002467B7"/>
    <w:rsid w:val="00250163"/>
    <w:rsid w:val="00250B21"/>
    <w:rsid w:val="00250DA5"/>
    <w:rsid w:val="00252FE9"/>
    <w:rsid w:val="00253EF4"/>
    <w:rsid w:val="0025455D"/>
    <w:rsid w:val="00254C4F"/>
    <w:rsid w:val="00254DD5"/>
    <w:rsid w:val="00255C8B"/>
    <w:rsid w:val="00255FD3"/>
    <w:rsid w:val="00256242"/>
    <w:rsid w:val="00256F9B"/>
    <w:rsid w:val="00257772"/>
    <w:rsid w:val="00257AB8"/>
    <w:rsid w:val="00260BFC"/>
    <w:rsid w:val="00260CC4"/>
    <w:rsid w:val="00260FB9"/>
    <w:rsid w:val="0026105F"/>
    <w:rsid w:val="00261552"/>
    <w:rsid w:val="002616C2"/>
    <w:rsid w:val="00261A1C"/>
    <w:rsid w:val="00261D39"/>
    <w:rsid w:val="00262992"/>
    <w:rsid w:val="00263504"/>
    <w:rsid w:val="002638F8"/>
    <w:rsid w:val="00263D8B"/>
    <w:rsid w:val="00264644"/>
    <w:rsid w:val="00264F8F"/>
    <w:rsid w:val="00265604"/>
    <w:rsid w:val="0026571B"/>
    <w:rsid w:val="0026596A"/>
    <w:rsid w:val="00265D3C"/>
    <w:rsid w:val="00265FB7"/>
    <w:rsid w:val="0026631A"/>
    <w:rsid w:val="00266376"/>
    <w:rsid w:val="0026656B"/>
    <w:rsid w:val="00266F33"/>
    <w:rsid w:val="002678C6"/>
    <w:rsid w:val="002702CF"/>
    <w:rsid w:val="0027044A"/>
    <w:rsid w:val="002707A3"/>
    <w:rsid w:val="00270865"/>
    <w:rsid w:val="00270A92"/>
    <w:rsid w:val="00271CC6"/>
    <w:rsid w:val="00272549"/>
    <w:rsid w:val="002729FE"/>
    <w:rsid w:val="00272C88"/>
    <w:rsid w:val="00272EF0"/>
    <w:rsid w:val="00273B46"/>
    <w:rsid w:val="0027457B"/>
    <w:rsid w:val="002754AF"/>
    <w:rsid w:val="00275A63"/>
    <w:rsid w:val="00275C92"/>
    <w:rsid w:val="00276C1D"/>
    <w:rsid w:val="00277056"/>
    <w:rsid w:val="00277561"/>
    <w:rsid w:val="00277587"/>
    <w:rsid w:val="00277C54"/>
    <w:rsid w:val="00280A92"/>
    <w:rsid w:val="00280AD1"/>
    <w:rsid w:val="00280E8F"/>
    <w:rsid w:val="00281520"/>
    <w:rsid w:val="00281D51"/>
    <w:rsid w:val="00282043"/>
    <w:rsid w:val="0028282F"/>
    <w:rsid w:val="00282D1F"/>
    <w:rsid w:val="00283AD4"/>
    <w:rsid w:val="00283E0F"/>
    <w:rsid w:val="00284DAE"/>
    <w:rsid w:val="00285792"/>
    <w:rsid w:val="00286042"/>
    <w:rsid w:val="002864CD"/>
    <w:rsid w:val="002868E9"/>
    <w:rsid w:val="00286BE1"/>
    <w:rsid w:val="00287A8C"/>
    <w:rsid w:val="00290758"/>
    <w:rsid w:val="002918DB"/>
    <w:rsid w:val="00291EFA"/>
    <w:rsid w:val="002922D0"/>
    <w:rsid w:val="0029288F"/>
    <w:rsid w:val="00292B57"/>
    <w:rsid w:val="00292CB5"/>
    <w:rsid w:val="00293222"/>
    <w:rsid w:val="002939A7"/>
    <w:rsid w:val="00293D3F"/>
    <w:rsid w:val="00294153"/>
    <w:rsid w:val="002948D1"/>
    <w:rsid w:val="00294F89"/>
    <w:rsid w:val="002958C4"/>
    <w:rsid w:val="00295D81"/>
    <w:rsid w:val="00295F02"/>
    <w:rsid w:val="002960B1"/>
    <w:rsid w:val="00296112"/>
    <w:rsid w:val="00296A20"/>
    <w:rsid w:val="00296B6D"/>
    <w:rsid w:val="002A2428"/>
    <w:rsid w:val="002A310C"/>
    <w:rsid w:val="002A411E"/>
    <w:rsid w:val="002A47B3"/>
    <w:rsid w:val="002A5008"/>
    <w:rsid w:val="002A5F03"/>
    <w:rsid w:val="002A6CE2"/>
    <w:rsid w:val="002A6E2F"/>
    <w:rsid w:val="002B06F4"/>
    <w:rsid w:val="002B1046"/>
    <w:rsid w:val="002B1672"/>
    <w:rsid w:val="002B3064"/>
    <w:rsid w:val="002B3202"/>
    <w:rsid w:val="002B3672"/>
    <w:rsid w:val="002B4238"/>
    <w:rsid w:val="002B4753"/>
    <w:rsid w:val="002B4F53"/>
    <w:rsid w:val="002B4F6A"/>
    <w:rsid w:val="002B50E3"/>
    <w:rsid w:val="002B5115"/>
    <w:rsid w:val="002B54B1"/>
    <w:rsid w:val="002B6D53"/>
    <w:rsid w:val="002B6D9B"/>
    <w:rsid w:val="002B6E70"/>
    <w:rsid w:val="002B7344"/>
    <w:rsid w:val="002C01C6"/>
    <w:rsid w:val="002C0DD2"/>
    <w:rsid w:val="002C17E2"/>
    <w:rsid w:val="002C204F"/>
    <w:rsid w:val="002C2734"/>
    <w:rsid w:val="002C3215"/>
    <w:rsid w:val="002C364D"/>
    <w:rsid w:val="002C3771"/>
    <w:rsid w:val="002C4403"/>
    <w:rsid w:val="002C576A"/>
    <w:rsid w:val="002C6025"/>
    <w:rsid w:val="002C61D6"/>
    <w:rsid w:val="002C6C4D"/>
    <w:rsid w:val="002C7D30"/>
    <w:rsid w:val="002C7D4F"/>
    <w:rsid w:val="002D0E24"/>
    <w:rsid w:val="002D5512"/>
    <w:rsid w:val="002D557F"/>
    <w:rsid w:val="002D5862"/>
    <w:rsid w:val="002D5D81"/>
    <w:rsid w:val="002D6FDE"/>
    <w:rsid w:val="002D74A6"/>
    <w:rsid w:val="002D7600"/>
    <w:rsid w:val="002D794D"/>
    <w:rsid w:val="002E0083"/>
    <w:rsid w:val="002E0D52"/>
    <w:rsid w:val="002E0F3D"/>
    <w:rsid w:val="002E2A86"/>
    <w:rsid w:val="002E2C04"/>
    <w:rsid w:val="002E31E7"/>
    <w:rsid w:val="002E32AA"/>
    <w:rsid w:val="002E3912"/>
    <w:rsid w:val="002E40C6"/>
    <w:rsid w:val="002E4554"/>
    <w:rsid w:val="002E59BB"/>
    <w:rsid w:val="002E6A25"/>
    <w:rsid w:val="002E6B3F"/>
    <w:rsid w:val="002E71A2"/>
    <w:rsid w:val="002E7423"/>
    <w:rsid w:val="002E75B4"/>
    <w:rsid w:val="002E77F7"/>
    <w:rsid w:val="002F037F"/>
    <w:rsid w:val="002F0509"/>
    <w:rsid w:val="002F0F26"/>
    <w:rsid w:val="002F2670"/>
    <w:rsid w:val="002F2A3F"/>
    <w:rsid w:val="002F4305"/>
    <w:rsid w:val="002F45FF"/>
    <w:rsid w:val="002F515A"/>
    <w:rsid w:val="002F56A1"/>
    <w:rsid w:val="002F5EC7"/>
    <w:rsid w:val="002F6564"/>
    <w:rsid w:val="002F67EF"/>
    <w:rsid w:val="00300945"/>
    <w:rsid w:val="00300CCB"/>
    <w:rsid w:val="00300E98"/>
    <w:rsid w:val="00302DBA"/>
    <w:rsid w:val="00304CEB"/>
    <w:rsid w:val="00305204"/>
    <w:rsid w:val="003068F7"/>
    <w:rsid w:val="00306DBB"/>
    <w:rsid w:val="00306EB1"/>
    <w:rsid w:val="00310C54"/>
    <w:rsid w:val="003116CF"/>
    <w:rsid w:val="00311D1E"/>
    <w:rsid w:val="00313702"/>
    <w:rsid w:val="00313C13"/>
    <w:rsid w:val="00314673"/>
    <w:rsid w:val="00314E9E"/>
    <w:rsid w:val="00316472"/>
    <w:rsid w:val="00316621"/>
    <w:rsid w:val="00316766"/>
    <w:rsid w:val="0031734A"/>
    <w:rsid w:val="003173A2"/>
    <w:rsid w:val="00317AF1"/>
    <w:rsid w:val="00317B40"/>
    <w:rsid w:val="00320956"/>
    <w:rsid w:val="00320D33"/>
    <w:rsid w:val="00321946"/>
    <w:rsid w:val="00321BBC"/>
    <w:rsid w:val="00321CB6"/>
    <w:rsid w:val="00321D61"/>
    <w:rsid w:val="00322D96"/>
    <w:rsid w:val="00324A8F"/>
    <w:rsid w:val="00324FEF"/>
    <w:rsid w:val="00325543"/>
    <w:rsid w:val="00325834"/>
    <w:rsid w:val="003262EA"/>
    <w:rsid w:val="003266BD"/>
    <w:rsid w:val="00326C61"/>
    <w:rsid w:val="00327C27"/>
    <w:rsid w:val="00327E42"/>
    <w:rsid w:val="003305BB"/>
    <w:rsid w:val="00330B83"/>
    <w:rsid w:val="00330E65"/>
    <w:rsid w:val="00331E14"/>
    <w:rsid w:val="0033223F"/>
    <w:rsid w:val="003324E7"/>
    <w:rsid w:val="00333035"/>
    <w:rsid w:val="003330BD"/>
    <w:rsid w:val="003330C2"/>
    <w:rsid w:val="00333F50"/>
    <w:rsid w:val="0033487C"/>
    <w:rsid w:val="0033543C"/>
    <w:rsid w:val="00336072"/>
    <w:rsid w:val="00336744"/>
    <w:rsid w:val="003369DE"/>
    <w:rsid w:val="00336AF5"/>
    <w:rsid w:val="00337135"/>
    <w:rsid w:val="003376FC"/>
    <w:rsid w:val="003404F5"/>
    <w:rsid w:val="00340E3C"/>
    <w:rsid w:val="00341AC6"/>
    <w:rsid w:val="003426B3"/>
    <w:rsid w:val="00342748"/>
    <w:rsid w:val="00342C93"/>
    <w:rsid w:val="00342DE4"/>
    <w:rsid w:val="0034335D"/>
    <w:rsid w:val="003439D0"/>
    <w:rsid w:val="003439F6"/>
    <w:rsid w:val="00343E83"/>
    <w:rsid w:val="00344797"/>
    <w:rsid w:val="00344943"/>
    <w:rsid w:val="00344DEF"/>
    <w:rsid w:val="00347031"/>
    <w:rsid w:val="00350166"/>
    <w:rsid w:val="0035058F"/>
    <w:rsid w:val="003505AA"/>
    <w:rsid w:val="00350628"/>
    <w:rsid w:val="00350D6A"/>
    <w:rsid w:val="00354821"/>
    <w:rsid w:val="00355398"/>
    <w:rsid w:val="00356B01"/>
    <w:rsid w:val="00357751"/>
    <w:rsid w:val="00360BCF"/>
    <w:rsid w:val="003615D6"/>
    <w:rsid w:val="003620DF"/>
    <w:rsid w:val="00363AC8"/>
    <w:rsid w:val="00363F1F"/>
    <w:rsid w:val="0036458A"/>
    <w:rsid w:val="00365780"/>
    <w:rsid w:val="0036586F"/>
    <w:rsid w:val="00365A24"/>
    <w:rsid w:val="003669B1"/>
    <w:rsid w:val="0036702C"/>
    <w:rsid w:val="00367944"/>
    <w:rsid w:val="0037036B"/>
    <w:rsid w:val="0037084C"/>
    <w:rsid w:val="00372139"/>
    <w:rsid w:val="00372D5B"/>
    <w:rsid w:val="00373DA9"/>
    <w:rsid w:val="00373F68"/>
    <w:rsid w:val="003742CB"/>
    <w:rsid w:val="0037478D"/>
    <w:rsid w:val="00375199"/>
    <w:rsid w:val="00375A09"/>
    <w:rsid w:val="00375A58"/>
    <w:rsid w:val="00375BCB"/>
    <w:rsid w:val="00375C6C"/>
    <w:rsid w:val="003762C5"/>
    <w:rsid w:val="00376D57"/>
    <w:rsid w:val="003772D2"/>
    <w:rsid w:val="00377C99"/>
    <w:rsid w:val="00381A65"/>
    <w:rsid w:val="00381BC0"/>
    <w:rsid w:val="00381F10"/>
    <w:rsid w:val="0038315E"/>
    <w:rsid w:val="0038316F"/>
    <w:rsid w:val="00383F91"/>
    <w:rsid w:val="00385140"/>
    <w:rsid w:val="00385F7F"/>
    <w:rsid w:val="00386842"/>
    <w:rsid w:val="003869B6"/>
    <w:rsid w:val="003875AC"/>
    <w:rsid w:val="003876C7"/>
    <w:rsid w:val="00387C2E"/>
    <w:rsid w:val="0039040B"/>
    <w:rsid w:val="0039074D"/>
    <w:rsid w:val="00390B37"/>
    <w:rsid w:val="00391035"/>
    <w:rsid w:val="003928F0"/>
    <w:rsid w:val="003936DE"/>
    <w:rsid w:val="00393986"/>
    <w:rsid w:val="00393C71"/>
    <w:rsid w:val="00393D94"/>
    <w:rsid w:val="003940A6"/>
    <w:rsid w:val="003944F9"/>
    <w:rsid w:val="003947EA"/>
    <w:rsid w:val="00394DFC"/>
    <w:rsid w:val="003956F7"/>
    <w:rsid w:val="00395B3B"/>
    <w:rsid w:val="00396436"/>
    <w:rsid w:val="00396654"/>
    <w:rsid w:val="00396855"/>
    <w:rsid w:val="00396B39"/>
    <w:rsid w:val="00397BE2"/>
    <w:rsid w:val="003A0536"/>
    <w:rsid w:val="003A100D"/>
    <w:rsid w:val="003A12E8"/>
    <w:rsid w:val="003A16AD"/>
    <w:rsid w:val="003A1D76"/>
    <w:rsid w:val="003A2C0F"/>
    <w:rsid w:val="003A4A81"/>
    <w:rsid w:val="003A4F24"/>
    <w:rsid w:val="003A500C"/>
    <w:rsid w:val="003A5826"/>
    <w:rsid w:val="003A598F"/>
    <w:rsid w:val="003A5DB1"/>
    <w:rsid w:val="003A61EB"/>
    <w:rsid w:val="003A6589"/>
    <w:rsid w:val="003A6D6C"/>
    <w:rsid w:val="003A6F53"/>
    <w:rsid w:val="003A7853"/>
    <w:rsid w:val="003A7C99"/>
    <w:rsid w:val="003A7D18"/>
    <w:rsid w:val="003B00E3"/>
    <w:rsid w:val="003B09CC"/>
    <w:rsid w:val="003B1552"/>
    <w:rsid w:val="003B1ACB"/>
    <w:rsid w:val="003B1AF1"/>
    <w:rsid w:val="003B1BFF"/>
    <w:rsid w:val="003B34FF"/>
    <w:rsid w:val="003B3C91"/>
    <w:rsid w:val="003B3CC3"/>
    <w:rsid w:val="003B3DA4"/>
    <w:rsid w:val="003B4A6F"/>
    <w:rsid w:val="003B52BC"/>
    <w:rsid w:val="003B54C7"/>
    <w:rsid w:val="003B6288"/>
    <w:rsid w:val="003B654E"/>
    <w:rsid w:val="003B6B89"/>
    <w:rsid w:val="003B7410"/>
    <w:rsid w:val="003B7713"/>
    <w:rsid w:val="003B7F37"/>
    <w:rsid w:val="003C06A2"/>
    <w:rsid w:val="003C0D2F"/>
    <w:rsid w:val="003C0EF7"/>
    <w:rsid w:val="003C15A1"/>
    <w:rsid w:val="003C247F"/>
    <w:rsid w:val="003C2639"/>
    <w:rsid w:val="003C274D"/>
    <w:rsid w:val="003C312F"/>
    <w:rsid w:val="003C34B2"/>
    <w:rsid w:val="003C3666"/>
    <w:rsid w:val="003C3983"/>
    <w:rsid w:val="003C4050"/>
    <w:rsid w:val="003C4211"/>
    <w:rsid w:val="003C59C3"/>
    <w:rsid w:val="003C5F8E"/>
    <w:rsid w:val="003C7FBA"/>
    <w:rsid w:val="003D1B28"/>
    <w:rsid w:val="003D2EE1"/>
    <w:rsid w:val="003D3B0C"/>
    <w:rsid w:val="003D463E"/>
    <w:rsid w:val="003D49B0"/>
    <w:rsid w:val="003D5BF2"/>
    <w:rsid w:val="003D5F04"/>
    <w:rsid w:val="003D5F8E"/>
    <w:rsid w:val="003D6E79"/>
    <w:rsid w:val="003D7001"/>
    <w:rsid w:val="003E0737"/>
    <w:rsid w:val="003E0CCF"/>
    <w:rsid w:val="003E1FA5"/>
    <w:rsid w:val="003E24E6"/>
    <w:rsid w:val="003E36FC"/>
    <w:rsid w:val="003E3758"/>
    <w:rsid w:val="003E3BA9"/>
    <w:rsid w:val="003E5604"/>
    <w:rsid w:val="003E6406"/>
    <w:rsid w:val="003E6AB3"/>
    <w:rsid w:val="003E6EA6"/>
    <w:rsid w:val="003E717C"/>
    <w:rsid w:val="003F0AA3"/>
    <w:rsid w:val="003F0C44"/>
    <w:rsid w:val="003F0C74"/>
    <w:rsid w:val="003F16B7"/>
    <w:rsid w:val="003F17FD"/>
    <w:rsid w:val="003F21E3"/>
    <w:rsid w:val="003F25B0"/>
    <w:rsid w:val="003F3580"/>
    <w:rsid w:val="003F35B8"/>
    <w:rsid w:val="003F360D"/>
    <w:rsid w:val="003F3C53"/>
    <w:rsid w:val="003F41A5"/>
    <w:rsid w:val="003F4C91"/>
    <w:rsid w:val="003F5459"/>
    <w:rsid w:val="003F5A58"/>
    <w:rsid w:val="003F610E"/>
    <w:rsid w:val="003F6DE6"/>
    <w:rsid w:val="003F6F4B"/>
    <w:rsid w:val="003F7743"/>
    <w:rsid w:val="003F7856"/>
    <w:rsid w:val="00400B3E"/>
    <w:rsid w:val="0040109A"/>
    <w:rsid w:val="00401A3C"/>
    <w:rsid w:val="00402562"/>
    <w:rsid w:val="00403219"/>
    <w:rsid w:val="00403B96"/>
    <w:rsid w:val="00403D6A"/>
    <w:rsid w:val="00404242"/>
    <w:rsid w:val="00404931"/>
    <w:rsid w:val="004062F8"/>
    <w:rsid w:val="00406E75"/>
    <w:rsid w:val="0040760C"/>
    <w:rsid w:val="00407F26"/>
    <w:rsid w:val="0041159F"/>
    <w:rsid w:val="00411631"/>
    <w:rsid w:val="00413097"/>
    <w:rsid w:val="004153AF"/>
    <w:rsid w:val="004159C7"/>
    <w:rsid w:val="00415F26"/>
    <w:rsid w:val="004167CB"/>
    <w:rsid w:val="0041693F"/>
    <w:rsid w:val="00416AF9"/>
    <w:rsid w:val="00417786"/>
    <w:rsid w:val="00417848"/>
    <w:rsid w:val="0042041A"/>
    <w:rsid w:val="00420BDB"/>
    <w:rsid w:val="004219D5"/>
    <w:rsid w:val="004224D9"/>
    <w:rsid w:val="0042287A"/>
    <w:rsid w:val="00422D64"/>
    <w:rsid w:val="00422E5C"/>
    <w:rsid w:val="004249F7"/>
    <w:rsid w:val="00425096"/>
    <w:rsid w:val="00425128"/>
    <w:rsid w:val="00426094"/>
    <w:rsid w:val="00426B48"/>
    <w:rsid w:val="0042709D"/>
    <w:rsid w:val="00427E26"/>
    <w:rsid w:val="00431EED"/>
    <w:rsid w:val="00432010"/>
    <w:rsid w:val="00432913"/>
    <w:rsid w:val="00433916"/>
    <w:rsid w:val="004341D9"/>
    <w:rsid w:val="00435ACD"/>
    <w:rsid w:val="00436072"/>
    <w:rsid w:val="004360DA"/>
    <w:rsid w:val="004362FE"/>
    <w:rsid w:val="0043778B"/>
    <w:rsid w:val="00440709"/>
    <w:rsid w:val="004409D6"/>
    <w:rsid w:val="004412A3"/>
    <w:rsid w:val="00441E4E"/>
    <w:rsid w:val="00441FA6"/>
    <w:rsid w:val="00443271"/>
    <w:rsid w:val="004437BA"/>
    <w:rsid w:val="004449F6"/>
    <w:rsid w:val="00445237"/>
    <w:rsid w:val="004466DF"/>
    <w:rsid w:val="00450223"/>
    <w:rsid w:val="00450226"/>
    <w:rsid w:val="004505C7"/>
    <w:rsid w:val="00451D58"/>
    <w:rsid w:val="00452237"/>
    <w:rsid w:val="00452C46"/>
    <w:rsid w:val="00452F77"/>
    <w:rsid w:val="0045383C"/>
    <w:rsid w:val="00453A8B"/>
    <w:rsid w:val="00453EDF"/>
    <w:rsid w:val="00454413"/>
    <w:rsid w:val="00454D2C"/>
    <w:rsid w:val="0045530D"/>
    <w:rsid w:val="0045645B"/>
    <w:rsid w:val="00456C5A"/>
    <w:rsid w:val="00456CE8"/>
    <w:rsid w:val="0045728D"/>
    <w:rsid w:val="00460594"/>
    <w:rsid w:val="0046079E"/>
    <w:rsid w:val="004612F8"/>
    <w:rsid w:val="004613BF"/>
    <w:rsid w:val="00461779"/>
    <w:rsid w:val="004631E7"/>
    <w:rsid w:val="00463ABD"/>
    <w:rsid w:val="00463CF7"/>
    <w:rsid w:val="00463E60"/>
    <w:rsid w:val="00463EC8"/>
    <w:rsid w:val="0046422B"/>
    <w:rsid w:val="004646A5"/>
    <w:rsid w:val="004653A8"/>
    <w:rsid w:val="0046568F"/>
    <w:rsid w:val="0046589F"/>
    <w:rsid w:val="00465BF4"/>
    <w:rsid w:val="00466ED7"/>
    <w:rsid w:val="004670EA"/>
    <w:rsid w:val="0046735C"/>
    <w:rsid w:val="004706A5"/>
    <w:rsid w:val="00470BBF"/>
    <w:rsid w:val="004712EA"/>
    <w:rsid w:val="00471DB0"/>
    <w:rsid w:val="00473E53"/>
    <w:rsid w:val="00473FD0"/>
    <w:rsid w:val="004744FE"/>
    <w:rsid w:val="00474973"/>
    <w:rsid w:val="00474A74"/>
    <w:rsid w:val="00475C20"/>
    <w:rsid w:val="0047650F"/>
    <w:rsid w:val="004778A3"/>
    <w:rsid w:val="00477B47"/>
    <w:rsid w:val="0048031D"/>
    <w:rsid w:val="00481178"/>
    <w:rsid w:val="00481ADF"/>
    <w:rsid w:val="0048289D"/>
    <w:rsid w:val="00483139"/>
    <w:rsid w:val="00484A14"/>
    <w:rsid w:val="00484D35"/>
    <w:rsid w:val="0048558A"/>
    <w:rsid w:val="00485BD7"/>
    <w:rsid w:val="00485F67"/>
    <w:rsid w:val="00485FDC"/>
    <w:rsid w:val="004860C0"/>
    <w:rsid w:val="00486C53"/>
    <w:rsid w:val="00486D8D"/>
    <w:rsid w:val="00486FF7"/>
    <w:rsid w:val="0048715D"/>
    <w:rsid w:val="004876D5"/>
    <w:rsid w:val="004908F9"/>
    <w:rsid w:val="00490CA2"/>
    <w:rsid w:val="00490D05"/>
    <w:rsid w:val="0049123D"/>
    <w:rsid w:val="00492581"/>
    <w:rsid w:val="00492A9C"/>
    <w:rsid w:val="00492C97"/>
    <w:rsid w:val="00493539"/>
    <w:rsid w:val="004947F2"/>
    <w:rsid w:val="00494DEE"/>
    <w:rsid w:val="004951C8"/>
    <w:rsid w:val="0049536D"/>
    <w:rsid w:val="00495611"/>
    <w:rsid w:val="004969D6"/>
    <w:rsid w:val="00496B90"/>
    <w:rsid w:val="00497788"/>
    <w:rsid w:val="004A04C3"/>
    <w:rsid w:val="004A0666"/>
    <w:rsid w:val="004A09A6"/>
    <w:rsid w:val="004A0C72"/>
    <w:rsid w:val="004A0F49"/>
    <w:rsid w:val="004A11ED"/>
    <w:rsid w:val="004A194C"/>
    <w:rsid w:val="004A23A1"/>
    <w:rsid w:val="004A3D8B"/>
    <w:rsid w:val="004A5604"/>
    <w:rsid w:val="004A596D"/>
    <w:rsid w:val="004A63D0"/>
    <w:rsid w:val="004A6A2F"/>
    <w:rsid w:val="004A7AF6"/>
    <w:rsid w:val="004A7D86"/>
    <w:rsid w:val="004B0624"/>
    <w:rsid w:val="004B0CAD"/>
    <w:rsid w:val="004B17BC"/>
    <w:rsid w:val="004B1936"/>
    <w:rsid w:val="004B1A3D"/>
    <w:rsid w:val="004B2754"/>
    <w:rsid w:val="004B2AAA"/>
    <w:rsid w:val="004B2EF8"/>
    <w:rsid w:val="004B37A9"/>
    <w:rsid w:val="004B41F3"/>
    <w:rsid w:val="004B5064"/>
    <w:rsid w:val="004B5445"/>
    <w:rsid w:val="004B7991"/>
    <w:rsid w:val="004B7EED"/>
    <w:rsid w:val="004C0425"/>
    <w:rsid w:val="004C1A32"/>
    <w:rsid w:val="004C1CF8"/>
    <w:rsid w:val="004C21DB"/>
    <w:rsid w:val="004C2514"/>
    <w:rsid w:val="004C3795"/>
    <w:rsid w:val="004C3B6B"/>
    <w:rsid w:val="004C3BF4"/>
    <w:rsid w:val="004C40AB"/>
    <w:rsid w:val="004C418A"/>
    <w:rsid w:val="004C454B"/>
    <w:rsid w:val="004C4745"/>
    <w:rsid w:val="004C4A7D"/>
    <w:rsid w:val="004C72F9"/>
    <w:rsid w:val="004C7414"/>
    <w:rsid w:val="004D07CA"/>
    <w:rsid w:val="004D1731"/>
    <w:rsid w:val="004D22F4"/>
    <w:rsid w:val="004D2561"/>
    <w:rsid w:val="004D27D7"/>
    <w:rsid w:val="004D29BF"/>
    <w:rsid w:val="004D2D72"/>
    <w:rsid w:val="004D3245"/>
    <w:rsid w:val="004D490D"/>
    <w:rsid w:val="004D5530"/>
    <w:rsid w:val="004D5ADE"/>
    <w:rsid w:val="004D6966"/>
    <w:rsid w:val="004D7C84"/>
    <w:rsid w:val="004E0142"/>
    <w:rsid w:val="004E01BA"/>
    <w:rsid w:val="004E0925"/>
    <w:rsid w:val="004E111D"/>
    <w:rsid w:val="004E127A"/>
    <w:rsid w:val="004E1970"/>
    <w:rsid w:val="004E2166"/>
    <w:rsid w:val="004E2290"/>
    <w:rsid w:val="004E22FF"/>
    <w:rsid w:val="004E24FF"/>
    <w:rsid w:val="004E3223"/>
    <w:rsid w:val="004E39DD"/>
    <w:rsid w:val="004E49BC"/>
    <w:rsid w:val="004E500C"/>
    <w:rsid w:val="004E593B"/>
    <w:rsid w:val="004E598C"/>
    <w:rsid w:val="004E6A14"/>
    <w:rsid w:val="004E70C5"/>
    <w:rsid w:val="004E7D6B"/>
    <w:rsid w:val="004F007C"/>
    <w:rsid w:val="004F0945"/>
    <w:rsid w:val="004F1020"/>
    <w:rsid w:val="004F1218"/>
    <w:rsid w:val="004F1915"/>
    <w:rsid w:val="004F29A4"/>
    <w:rsid w:val="004F3386"/>
    <w:rsid w:val="004F393B"/>
    <w:rsid w:val="004F43D1"/>
    <w:rsid w:val="004F4B85"/>
    <w:rsid w:val="004F6D67"/>
    <w:rsid w:val="00500EAA"/>
    <w:rsid w:val="00501099"/>
    <w:rsid w:val="005016B8"/>
    <w:rsid w:val="00502C53"/>
    <w:rsid w:val="005045C5"/>
    <w:rsid w:val="0050561E"/>
    <w:rsid w:val="00505DFC"/>
    <w:rsid w:val="00507854"/>
    <w:rsid w:val="00510834"/>
    <w:rsid w:val="00510DF6"/>
    <w:rsid w:val="00511214"/>
    <w:rsid w:val="0051177C"/>
    <w:rsid w:val="00511E7F"/>
    <w:rsid w:val="005125C3"/>
    <w:rsid w:val="00512735"/>
    <w:rsid w:val="0051282B"/>
    <w:rsid w:val="00512E46"/>
    <w:rsid w:val="00512EEB"/>
    <w:rsid w:val="00512F6D"/>
    <w:rsid w:val="005132F2"/>
    <w:rsid w:val="00513D31"/>
    <w:rsid w:val="00514402"/>
    <w:rsid w:val="00514617"/>
    <w:rsid w:val="00515EB1"/>
    <w:rsid w:val="005161EF"/>
    <w:rsid w:val="005167BE"/>
    <w:rsid w:val="0051687E"/>
    <w:rsid w:val="00516BD9"/>
    <w:rsid w:val="00516EDF"/>
    <w:rsid w:val="005200A4"/>
    <w:rsid w:val="00520559"/>
    <w:rsid w:val="00520659"/>
    <w:rsid w:val="00520FF9"/>
    <w:rsid w:val="005213F0"/>
    <w:rsid w:val="00522145"/>
    <w:rsid w:val="005227F2"/>
    <w:rsid w:val="0052286D"/>
    <w:rsid w:val="005236E1"/>
    <w:rsid w:val="005242CA"/>
    <w:rsid w:val="00525636"/>
    <w:rsid w:val="005266FA"/>
    <w:rsid w:val="00526AA1"/>
    <w:rsid w:val="00526FE7"/>
    <w:rsid w:val="00530B70"/>
    <w:rsid w:val="00530CB7"/>
    <w:rsid w:val="00530CCD"/>
    <w:rsid w:val="00531093"/>
    <w:rsid w:val="005316DA"/>
    <w:rsid w:val="00531AC0"/>
    <w:rsid w:val="00534243"/>
    <w:rsid w:val="00534354"/>
    <w:rsid w:val="0053445B"/>
    <w:rsid w:val="005348FF"/>
    <w:rsid w:val="00535D4C"/>
    <w:rsid w:val="00536532"/>
    <w:rsid w:val="00536A20"/>
    <w:rsid w:val="00537199"/>
    <w:rsid w:val="00540013"/>
    <w:rsid w:val="00540AE4"/>
    <w:rsid w:val="00541484"/>
    <w:rsid w:val="00542212"/>
    <w:rsid w:val="005423A0"/>
    <w:rsid w:val="00542516"/>
    <w:rsid w:val="0054296C"/>
    <w:rsid w:val="00542C51"/>
    <w:rsid w:val="0054328C"/>
    <w:rsid w:val="00543CA0"/>
    <w:rsid w:val="00543E79"/>
    <w:rsid w:val="00545A08"/>
    <w:rsid w:val="00546BD7"/>
    <w:rsid w:val="00546CA8"/>
    <w:rsid w:val="005471EB"/>
    <w:rsid w:val="005473AE"/>
    <w:rsid w:val="00547787"/>
    <w:rsid w:val="00550099"/>
    <w:rsid w:val="005514A7"/>
    <w:rsid w:val="00551E06"/>
    <w:rsid w:val="005523D2"/>
    <w:rsid w:val="005524B9"/>
    <w:rsid w:val="00552769"/>
    <w:rsid w:val="005528B6"/>
    <w:rsid w:val="00552E89"/>
    <w:rsid w:val="00553505"/>
    <w:rsid w:val="005547C4"/>
    <w:rsid w:val="00554854"/>
    <w:rsid w:val="005562D6"/>
    <w:rsid w:val="005576D9"/>
    <w:rsid w:val="00557A0B"/>
    <w:rsid w:val="005600F5"/>
    <w:rsid w:val="00560335"/>
    <w:rsid w:val="0056042A"/>
    <w:rsid w:val="005605AE"/>
    <w:rsid w:val="00560F90"/>
    <w:rsid w:val="00561127"/>
    <w:rsid w:val="00561200"/>
    <w:rsid w:val="005615FC"/>
    <w:rsid w:val="00561B54"/>
    <w:rsid w:val="00561DDC"/>
    <w:rsid w:val="00561E05"/>
    <w:rsid w:val="00561E23"/>
    <w:rsid w:val="005634D2"/>
    <w:rsid w:val="00564D16"/>
    <w:rsid w:val="00565009"/>
    <w:rsid w:val="00565202"/>
    <w:rsid w:val="00565324"/>
    <w:rsid w:val="00566300"/>
    <w:rsid w:val="0056789E"/>
    <w:rsid w:val="005709E1"/>
    <w:rsid w:val="005716B9"/>
    <w:rsid w:val="00571B03"/>
    <w:rsid w:val="00572DB2"/>
    <w:rsid w:val="00573490"/>
    <w:rsid w:val="00573830"/>
    <w:rsid w:val="005738E9"/>
    <w:rsid w:val="00575101"/>
    <w:rsid w:val="00576CD8"/>
    <w:rsid w:val="0057736F"/>
    <w:rsid w:val="005774C5"/>
    <w:rsid w:val="005779E1"/>
    <w:rsid w:val="005809A2"/>
    <w:rsid w:val="00580D19"/>
    <w:rsid w:val="0058173A"/>
    <w:rsid w:val="00581A41"/>
    <w:rsid w:val="0058259F"/>
    <w:rsid w:val="005828DC"/>
    <w:rsid w:val="00582BA9"/>
    <w:rsid w:val="00583ADB"/>
    <w:rsid w:val="00583BCA"/>
    <w:rsid w:val="00583FB6"/>
    <w:rsid w:val="005849F1"/>
    <w:rsid w:val="00585381"/>
    <w:rsid w:val="00590013"/>
    <w:rsid w:val="005901A3"/>
    <w:rsid w:val="00590588"/>
    <w:rsid w:val="00590C46"/>
    <w:rsid w:val="00591987"/>
    <w:rsid w:val="00593F9B"/>
    <w:rsid w:val="00594211"/>
    <w:rsid w:val="005943CD"/>
    <w:rsid w:val="005959F1"/>
    <w:rsid w:val="005964C0"/>
    <w:rsid w:val="005969AF"/>
    <w:rsid w:val="00596E98"/>
    <w:rsid w:val="00597A83"/>
    <w:rsid w:val="005A0F69"/>
    <w:rsid w:val="005A1BEC"/>
    <w:rsid w:val="005A1C47"/>
    <w:rsid w:val="005A526A"/>
    <w:rsid w:val="005A5D4B"/>
    <w:rsid w:val="005A6EC6"/>
    <w:rsid w:val="005B04C7"/>
    <w:rsid w:val="005B0D56"/>
    <w:rsid w:val="005B157C"/>
    <w:rsid w:val="005B1F45"/>
    <w:rsid w:val="005B27C8"/>
    <w:rsid w:val="005B3CE8"/>
    <w:rsid w:val="005B45CF"/>
    <w:rsid w:val="005B48EA"/>
    <w:rsid w:val="005B4A7D"/>
    <w:rsid w:val="005B51B6"/>
    <w:rsid w:val="005B56FA"/>
    <w:rsid w:val="005B6655"/>
    <w:rsid w:val="005B6BB6"/>
    <w:rsid w:val="005B7EED"/>
    <w:rsid w:val="005C007B"/>
    <w:rsid w:val="005C0260"/>
    <w:rsid w:val="005C044B"/>
    <w:rsid w:val="005C057A"/>
    <w:rsid w:val="005C0710"/>
    <w:rsid w:val="005C1652"/>
    <w:rsid w:val="005C1809"/>
    <w:rsid w:val="005C1C39"/>
    <w:rsid w:val="005C36B1"/>
    <w:rsid w:val="005C439B"/>
    <w:rsid w:val="005C46FF"/>
    <w:rsid w:val="005C558C"/>
    <w:rsid w:val="005C5B43"/>
    <w:rsid w:val="005C5C50"/>
    <w:rsid w:val="005C5CA8"/>
    <w:rsid w:val="005C694B"/>
    <w:rsid w:val="005C6DBC"/>
    <w:rsid w:val="005C7A1F"/>
    <w:rsid w:val="005D1421"/>
    <w:rsid w:val="005D1A13"/>
    <w:rsid w:val="005D1BF9"/>
    <w:rsid w:val="005D2044"/>
    <w:rsid w:val="005D246E"/>
    <w:rsid w:val="005D26BE"/>
    <w:rsid w:val="005D2981"/>
    <w:rsid w:val="005D29C6"/>
    <w:rsid w:val="005D2D83"/>
    <w:rsid w:val="005D32E9"/>
    <w:rsid w:val="005D4C85"/>
    <w:rsid w:val="005D6187"/>
    <w:rsid w:val="005D6369"/>
    <w:rsid w:val="005D6BDC"/>
    <w:rsid w:val="005D6EE0"/>
    <w:rsid w:val="005D6FA4"/>
    <w:rsid w:val="005D753B"/>
    <w:rsid w:val="005E0597"/>
    <w:rsid w:val="005E11C5"/>
    <w:rsid w:val="005E1256"/>
    <w:rsid w:val="005E14E9"/>
    <w:rsid w:val="005E2223"/>
    <w:rsid w:val="005E2CDB"/>
    <w:rsid w:val="005E2F6E"/>
    <w:rsid w:val="005E2FF9"/>
    <w:rsid w:val="005E471B"/>
    <w:rsid w:val="005E4FE3"/>
    <w:rsid w:val="005E521A"/>
    <w:rsid w:val="005E60FB"/>
    <w:rsid w:val="005E61FC"/>
    <w:rsid w:val="005E68C1"/>
    <w:rsid w:val="005E7159"/>
    <w:rsid w:val="005E7C2F"/>
    <w:rsid w:val="005E7CAE"/>
    <w:rsid w:val="005F0672"/>
    <w:rsid w:val="005F0D4D"/>
    <w:rsid w:val="005F1346"/>
    <w:rsid w:val="005F1A7B"/>
    <w:rsid w:val="005F1BA7"/>
    <w:rsid w:val="005F1EE5"/>
    <w:rsid w:val="005F216C"/>
    <w:rsid w:val="005F23ED"/>
    <w:rsid w:val="005F2F82"/>
    <w:rsid w:val="005F3889"/>
    <w:rsid w:val="005F3A69"/>
    <w:rsid w:val="005F3C33"/>
    <w:rsid w:val="005F4BAA"/>
    <w:rsid w:val="005F6314"/>
    <w:rsid w:val="005F645E"/>
    <w:rsid w:val="0060003E"/>
    <w:rsid w:val="00600B1F"/>
    <w:rsid w:val="006012D9"/>
    <w:rsid w:val="0060299F"/>
    <w:rsid w:val="006041B3"/>
    <w:rsid w:val="0060594D"/>
    <w:rsid w:val="00606456"/>
    <w:rsid w:val="00606B8B"/>
    <w:rsid w:val="006071C1"/>
    <w:rsid w:val="0060785A"/>
    <w:rsid w:val="00610DD6"/>
    <w:rsid w:val="00610E5B"/>
    <w:rsid w:val="006118FF"/>
    <w:rsid w:val="00611CC4"/>
    <w:rsid w:val="00612777"/>
    <w:rsid w:val="00612B87"/>
    <w:rsid w:val="0061347B"/>
    <w:rsid w:val="00613AE0"/>
    <w:rsid w:val="006146A5"/>
    <w:rsid w:val="00615E3B"/>
    <w:rsid w:val="00616B13"/>
    <w:rsid w:val="00616E1D"/>
    <w:rsid w:val="00616F5E"/>
    <w:rsid w:val="006174BE"/>
    <w:rsid w:val="0062057D"/>
    <w:rsid w:val="00620B16"/>
    <w:rsid w:val="00620E51"/>
    <w:rsid w:val="00621649"/>
    <w:rsid w:val="0062212F"/>
    <w:rsid w:val="006239A6"/>
    <w:rsid w:val="00623DD8"/>
    <w:rsid w:val="00623FE3"/>
    <w:rsid w:val="00624F44"/>
    <w:rsid w:val="0062524A"/>
    <w:rsid w:val="006256CE"/>
    <w:rsid w:val="00625C11"/>
    <w:rsid w:val="00627011"/>
    <w:rsid w:val="00627D4C"/>
    <w:rsid w:val="006300D3"/>
    <w:rsid w:val="00631B4D"/>
    <w:rsid w:val="00631CAC"/>
    <w:rsid w:val="00631E35"/>
    <w:rsid w:val="00632257"/>
    <w:rsid w:val="006336B2"/>
    <w:rsid w:val="00633CAC"/>
    <w:rsid w:val="00633E3E"/>
    <w:rsid w:val="0063513B"/>
    <w:rsid w:val="00635155"/>
    <w:rsid w:val="00635A6E"/>
    <w:rsid w:val="00635BB0"/>
    <w:rsid w:val="00635DAC"/>
    <w:rsid w:val="006360F4"/>
    <w:rsid w:val="00636333"/>
    <w:rsid w:val="00636539"/>
    <w:rsid w:val="00637249"/>
    <w:rsid w:val="00637451"/>
    <w:rsid w:val="00637F30"/>
    <w:rsid w:val="00637FAB"/>
    <w:rsid w:val="006411F5"/>
    <w:rsid w:val="00641263"/>
    <w:rsid w:val="006414E6"/>
    <w:rsid w:val="00641CB0"/>
    <w:rsid w:val="00641EF7"/>
    <w:rsid w:val="0064217B"/>
    <w:rsid w:val="0064231F"/>
    <w:rsid w:val="00642FC7"/>
    <w:rsid w:val="0064326E"/>
    <w:rsid w:val="00643401"/>
    <w:rsid w:val="0064383C"/>
    <w:rsid w:val="00644242"/>
    <w:rsid w:val="00646E30"/>
    <w:rsid w:val="00647653"/>
    <w:rsid w:val="006479D9"/>
    <w:rsid w:val="00647DEB"/>
    <w:rsid w:val="00651845"/>
    <w:rsid w:val="00652273"/>
    <w:rsid w:val="006535AE"/>
    <w:rsid w:val="00654B0F"/>
    <w:rsid w:val="006558F9"/>
    <w:rsid w:val="0065645B"/>
    <w:rsid w:val="00656F1A"/>
    <w:rsid w:val="006609D2"/>
    <w:rsid w:val="00661CE4"/>
    <w:rsid w:val="00662F8A"/>
    <w:rsid w:val="006637A9"/>
    <w:rsid w:val="0066413F"/>
    <w:rsid w:val="00664303"/>
    <w:rsid w:val="00666A67"/>
    <w:rsid w:val="00666C22"/>
    <w:rsid w:val="006677E2"/>
    <w:rsid w:val="006678F9"/>
    <w:rsid w:val="00667E25"/>
    <w:rsid w:val="006701F9"/>
    <w:rsid w:val="00671AC9"/>
    <w:rsid w:val="006733A6"/>
    <w:rsid w:val="006740E0"/>
    <w:rsid w:val="00674DE8"/>
    <w:rsid w:val="006755B3"/>
    <w:rsid w:val="006759D6"/>
    <w:rsid w:val="00675D11"/>
    <w:rsid w:val="0067638A"/>
    <w:rsid w:val="00677E41"/>
    <w:rsid w:val="00680D0B"/>
    <w:rsid w:val="0068278C"/>
    <w:rsid w:val="00682CC9"/>
    <w:rsid w:val="006838E3"/>
    <w:rsid w:val="00683ED3"/>
    <w:rsid w:val="00684131"/>
    <w:rsid w:val="006851A2"/>
    <w:rsid w:val="006868A0"/>
    <w:rsid w:val="006868C0"/>
    <w:rsid w:val="00686B31"/>
    <w:rsid w:val="00686C4F"/>
    <w:rsid w:val="006906B5"/>
    <w:rsid w:val="00690741"/>
    <w:rsid w:val="006912DA"/>
    <w:rsid w:val="00691748"/>
    <w:rsid w:val="0069239E"/>
    <w:rsid w:val="00692DA8"/>
    <w:rsid w:val="00692DC0"/>
    <w:rsid w:val="006931D0"/>
    <w:rsid w:val="00693415"/>
    <w:rsid w:val="006936A1"/>
    <w:rsid w:val="00693717"/>
    <w:rsid w:val="00694098"/>
    <w:rsid w:val="0069434B"/>
    <w:rsid w:val="00694AAE"/>
    <w:rsid w:val="00694F1B"/>
    <w:rsid w:val="00694F36"/>
    <w:rsid w:val="0069587D"/>
    <w:rsid w:val="00695BE5"/>
    <w:rsid w:val="0069643C"/>
    <w:rsid w:val="006979BF"/>
    <w:rsid w:val="00697E9A"/>
    <w:rsid w:val="006A11CB"/>
    <w:rsid w:val="006A2700"/>
    <w:rsid w:val="006A281F"/>
    <w:rsid w:val="006A2EC2"/>
    <w:rsid w:val="006A61E8"/>
    <w:rsid w:val="006A62BB"/>
    <w:rsid w:val="006A6984"/>
    <w:rsid w:val="006A6A2C"/>
    <w:rsid w:val="006B0739"/>
    <w:rsid w:val="006B0852"/>
    <w:rsid w:val="006B11E4"/>
    <w:rsid w:val="006B1C5C"/>
    <w:rsid w:val="006B2446"/>
    <w:rsid w:val="006B276D"/>
    <w:rsid w:val="006B2858"/>
    <w:rsid w:val="006B36FC"/>
    <w:rsid w:val="006B4100"/>
    <w:rsid w:val="006B4BD0"/>
    <w:rsid w:val="006B4C4A"/>
    <w:rsid w:val="006B4EB3"/>
    <w:rsid w:val="006B5212"/>
    <w:rsid w:val="006B74B8"/>
    <w:rsid w:val="006B7EE6"/>
    <w:rsid w:val="006C01EB"/>
    <w:rsid w:val="006C0976"/>
    <w:rsid w:val="006C0F19"/>
    <w:rsid w:val="006C1F9C"/>
    <w:rsid w:val="006C327F"/>
    <w:rsid w:val="006C338A"/>
    <w:rsid w:val="006C35DB"/>
    <w:rsid w:val="006C3739"/>
    <w:rsid w:val="006C374B"/>
    <w:rsid w:val="006C3DAC"/>
    <w:rsid w:val="006C43DB"/>
    <w:rsid w:val="006C479A"/>
    <w:rsid w:val="006C48E8"/>
    <w:rsid w:val="006C4C01"/>
    <w:rsid w:val="006C5638"/>
    <w:rsid w:val="006C5785"/>
    <w:rsid w:val="006C57D3"/>
    <w:rsid w:val="006C67A4"/>
    <w:rsid w:val="006C68E7"/>
    <w:rsid w:val="006C6F1E"/>
    <w:rsid w:val="006C7204"/>
    <w:rsid w:val="006C7372"/>
    <w:rsid w:val="006C7DB9"/>
    <w:rsid w:val="006D0ED4"/>
    <w:rsid w:val="006D1E24"/>
    <w:rsid w:val="006D3574"/>
    <w:rsid w:val="006D3969"/>
    <w:rsid w:val="006D3BD1"/>
    <w:rsid w:val="006D4561"/>
    <w:rsid w:val="006D4580"/>
    <w:rsid w:val="006D461F"/>
    <w:rsid w:val="006D5003"/>
    <w:rsid w:val="006D5B84"/>
    <w:rsid w:val="006D64FC"/>
    <w:rsid w:val="006D6A24"/>
    <w:rsid w:val="006D70E7"/>
    <w:rsid w:val="006D73B0"/>
    <w:rsid w:val="006D762C"/>
    <w:rsid w:val="006D7E82"/>
    <w:rsid w:val="006E0CAA"/>
    <w:rsid w:val="006E1884"/>
    <w:rsid w:val="006E2C5D"/>
    <w:rsid w:val="006E2F76"/>
    <w:rsid w:val="006E3BE9"/>
    <w:rsid w:val="006E448E"/>
    <w:rsid w:val="006E4787"/>
    <w:rsid w:val="006E4E36"/>
    <w:rsid w:val="006E4FF8"/>
    <w:rsid w:val="006F0E98"/>
    <w:rsid w:val="006F15F3"/>
    <w:rsid w:val="006F2060"/>
    <w:rsid w:val="006F2775"/>
    <w:rsid w:val="006F3436"/>
    <w:rsid w:val="006F3513"/>
    <w:rsid w:val="006F40E3"/>
    <w:rsid w:val="006F43F0"/>
    <w:rsid w:val="006F4F71"/>
    <w:rsid w:val="006F4F94"/>
    <w:rsid w:val="006F510F"/>
    <w:rsid w:val="006F5361"/>
    <w:rsid w:val="006F599D"/>
    <w:rsid w:val="006F65A5"/>
    <w:rsid w:val="006F702F"/>
    <w:rsid w:val="006F79E9"/>
    <w:rsid w:val="0070088B"/>
    <w:rsid w:val="00701E8C"/>
    <w:rsid w:val="00701FF3"/>
    <w:rsid w:val="0070263F"/>
    <w:rsid w:val="00703AFF"/>
    <w:rsid w:val="00704132"/>
    <w:rsid w:val="00704A2F"/>
    <w:rsid w:val="00704B56"/>
    <w:rsid w:val="00704C8E"/>
    <w:rsid w:val="00704F0D"/>
    <w:rsid w:val="007051EA"/>
    <w:rsid w:val="0070651A"/>
    <w:rsid w:val="007067BB"/>
    <w:rsid w:val="007076CD"/>
    <w:rsid w:val="00710522"/>
    <w:rsid w:val="007107B9"/>
    <w:rsid w:val="007107EF"/>
    <w:rsid w:val="00710ADC"/>
    <w:rsid w:val="00711072"/>
    <w:rsid w:val="007116E4"/>
    <w:rsid w:val="00711852"/>
    <w:rsid w:val="00711BB4"/>
    <w:rsid w:val="00712B92"/>
    <w:rsid w:val="007135C4"/>
    <w:rsid w:val="007137D5"/>
    <w:rsid w:val="00714AAA"/>
    <w:rsid w:val="00714CAB"/>
    <w:rsid w:val="00714DD9"/>
    <w:rsid w:val="00714F6F"/>
    <w:rsid w:val="0071555E"/>
    <w:rsid w:val="007207A0"/>
    <w:rsid w:val="00720F98"/>
    <w:rsid w:val="007218C3"/>
    <w:rsid w:val="00721CDF"/>
    <w:rsid w:val="00721EE8"/>
    <w:rsid w:val="00722680"/>
    <w:rsid w:val="00722CE7"/>
    <w:rsid w:val="00722D7A"/>
    <w:rsid w:val="00722D9C"/>
    <w:rsid w:val="00724335"/>
    <w:rsid w:val="007243F8"/>
    <w:rsid w:val="00725018"/>
    <w:rsid w:val="007259DF"/>
    <w:rsid w:val="00725C5F"/>
    <w:rsid w:val="007265E8"/>
    <w:rsid w:val="00727C03"/>
    <w:rsid w:val="0073293F"/>
    <w:rsid w:val="00732D8D"/>
    <w:rsid w:val="007335BB"/>
    <w:rsid w:val="007341CF"/>
    <w:rsid w:val="0073456F"/>
    <w:rsid w:val="00734F17"/>
    <w:rsid w:val="00735AA0"/>
    <w:rsid w:val="007362C8"/>
    <w:rsid w:val="007369C3"/>
    <w:rsid w:val="007407FF"/>
    <w:rsid w:val="007409F5"/>
    <w:rsid w:val="007410ED"/>
    <w:rsid w:val="00742B58"/>
    <w:rsid w:val="00743228"/>
    <w:rsid w:val="00743931"/>
    <w:rsid w:val="00743CFC"/>
    <w:rsid w:val="0074451C"/>
    <w:rsid w:val="00745383"/>
    <w:rsid w:val="00746EE9"/>
    <w:rsid w:val="0074712A"/>
    <w:rsid w:val="00747DC8"/>
    <w:rsid w:val="00750827"/>
    <w:rsid w:val="00751AE2"/>
    <w:rsid w:val="00753151"/>
    <w:rsid w:val="00753505"/>
    <w:rsid w:val="00753AF3"/>
    <w:rsid w:val="00753B26"/>
    <w:rsid w:val="00754F5A"/>
    <w:rsid w:val="007556BD"/>
    <w:rsid w:val="0075594E"/>
    <w:rsid w:val="00755A9B"/>
    <w:rsid w:val="00755B85"/>
    <w:rsid w:val="00757BC6"/>
    <w:rsid w:val="00760D5C"/>
    <w:rsid w:val="00760D69"/>
    <w:rsid w:val="0076103F"/>
    <w:rsid w:val="00761B71"/>
    <w:rsid w:val="00761CB4"/>
    <w:rsid w:val="0076273A"/>
    <w:rsid w:val="00763061"/>
    <w:rsid w:val="007639A3"/>
    <w:rsid w:val="00765014"/>
    <w:rsid w:val="00766B60"/>
    <w:rsid w:val="00767B19"/>
    <w:rsid w:val="00767DE6"/>
    <w:rsid w:val="0077122F"/>
    <w:rsid w:val="007716B6"/>
    <w:rsid w:val="007716C7"/>
    <w:rsid w:val="00771F86"/>
    <w:rsid w:val="007728A2"/>
    <w:rsid w:val="00773B1F"/>
    <w:rsid w:val="0077424F"/>
    <w:rsid w:val="007742C9"/>
    <w:rsid w:val="007744AD"/>
    <w:rsid w:val="00774C21"/>
    <w:rsid w:val="00775E99"/>
    <w:rsid w:val="00776004"/>
    <w:rsid w:val="007760FE"/>
    <w:rsid w:val="00776EA9"/>
    <w:rsid w:val="00777C2E"/>
    <w:rsid w:val="007808E8"/>
    <w:rsid w:val="00780E60"/>
    <w:rsid w:val="00780EB0"/>
    <w:rsid w:val="0078188A"/>
    <w:rsid w:val="00782E85"/>
    <w:rsid w:val="00782FEE"/>
    <w:rsid w:val="007832EF"/>
    <w:rsid w:val="0078435F"/>
    <w:rsid w:val="00785EBF"/>
    <w:rsid w:val="00785EDC"/>
    <w:rsid w:val="00786014"/>
    <w:rsid w:val="00786233"/>
    <w:rsid w:val="007875B0"/>
    <w:rsid w:val="007877D5"/>
    <w:rsid w:val="00790E96"/>
    <w:rsid w:val="0079144F"/>
    <w:rsid w:val="00791CFD"/>
    <w:rsid w:val="00791EFC"/>
    <w:rsid w:val="007929B4"/>
    <w:rsid w:val="00793496"/>
    <w:rsid w:val="0079367C"/>
    <w:rsid w:val="007945F0"/>
    <w:rsid w:val="0079498D"/>
    <w:rsid w:val="00795D17"/>
    <w:rsid w:val="00795F74"/>
    <w:rsid w:val="00796CCB"/>
    <w:rsid w:val="007A1A6B"/>
    <w:rsid w:val="007A1A9F"/>
    <w:rsid w:val="007A24CC"/>
    <w:rsid w:val="007A361F"/>
    <w:rsid w:val="007A3D6D"/>
    <w:rsid w:val="007A4363"/>
    <w:rsid w:val="007A4AA7"/>
    <w:rsid w:val="007A4B28"/>
    <w:rsid w:val="007A4C17"/>
    <w:rsid w:val="007A5619"/>
    <w:rsid w:val="007A5F97"/>
    <w:rsid w:val="007A66C1"/>
    <w:rsid w:val="007A6AE8"/>
    <w:rsid w:val="007A7512"/>
    <w:rsid w:val="007A75C6"/>
    <w:rsid w:val="007A75FE"/>
    <w:rsid w:val="007A7787"/>
    <w:rsid w:val="007A78A8"/>
    <w:rsid w:val="007A7A10"/>
    <w:rsid w:val="007A7F41"/>
    <w:rsid w:val="007B0058"/>
    <w:rsid w:val="007B0491"/>
    <w:rsid w:val="007B057B"/>
    <w:rsid w:val="007B164A"/>
    <w:rsid w:val="007B192B"/>
    <w:rsid w:val="007B3149"/>
    <w:rsid w:val="007B3896"/>
    <w:rsid w:val="007B3927"/>
    <w:rsid w:val="007B3F58"/>
    <w:rsid w:val="007B442C"/>
    <w:rsid w:val="007B4A12"/>
    <w:rsid w:val="007B5036"/>
    <w:rsid w:val="007B62BF"/>
    <w:rsid w:val="007B6419"/>
    <w:rsid w:val="007B66D4"/>
    <w:rsid w:val="007B6863"/>
    <w:rsid w:val="007B703A"/>
    <w:rsid w:val="007B70A2"/>
    <w:rsid w:val="007B7131"/>
    <w:rsid w:val="007B7F10"/>
    <w:rsid w:val="007C051A"/>
    <w:rsid w:val="007C07A8"/>
    <w:rsid w:val="007C0C64"/>
    <w:rsid w:val="007C0EB9"/>
    <w:rsid w:val="007C2043"/>
    <w:rsid w:val="007C2323"/>
    <w:rsid w:val="007C2332"/>
    <w:rsid w:val="007C3369"/>
    <w:rsid w:val="007C37D5"/>
    <w:rsid w:val="007C3AEC"/>
    <w:rsid w:val="007C4C1C"/>
    <w:rsid w:val="007C65BE"/>
    <w:rsid w:val="007C68D9"/>
    <w:rsid w:val="007C7480"/>
    <w:rsid w:val="007C77A8"/>
    <w:rsid w:val="007C798C"/>
    <w:rsid w:val="007D076D"/>
    <w:rsid w:val="007D1E9F"/>
    <w:rsid w:val="007D2484"/>
    <w:rsid w:val="007D28E0"/>
    <w:rsid w:val="007D2A42"/>
    <w:rsid w:val="007D30AA"/>
    <w:rsid w:val="007D4699"/>
    <w:rsid w:val="007D6D14"/>
    <w:rsid w:val="007D772E"/>
    <w:rsid w:val="007E0104"/>
    <w:rsid w:val="007E0769"/>
    <w:rsid w:val="007E2817"/>
    <w:rsid w:val="007E3FB4"/>
    <w:rsid w:val="007E620F"/>
    <w:rsid w:val="007E652B"/>
    <w:rsid w:val="007E72F1"/>
    <w:rsid w:val="007E76AC"/>
    <w:rsid w:val="007E7A29"/>
    <w:rsid w:val="007E7E11"/>
    <w:rsid w:val="007E7ED2"/>
    <w:rsid w:val="007F0045"/>
    <w:rsid w:val="007F0BF3"/>
    <w:rsid w:val="007F103E"/>
    <w:rsid w:val="007F169F"/>
    <w:rsid w:val="007F19E1"/>
    <w:rsid w:val="007F306F"/>
    <w:rsid w:val="007F58EE"/>
    <w:rsid w:val="007F5E73"/>
    <w:rsid w:val="007F6996"/>
    <w:rsid w:val="007F75DA"/>
    <w:rsid w:val="0080007B"/>
    <w:rsid w:val="00800580"/>
    <w:rsid w:val="0080094F"/>
    <w:rsid w:val="008009FF"/>
    <w:rsid w:val="0080180B"/>
    <w:rsid w:val="0080185D"/>
    <w:rsid w:val="00801A51"/>
    <w:rsid w:val="00801C2A"/>
    <w:rsid w:val="0080277F"/>
    <w:rsid w:val="00803325"/>
    <w:rsid w:val="00803863"/>
    <w:rsid w:val="00803A7A"/>
    <w:rsid w:val="0080410C"/>
    <w:rsid w:val="0080646B"/>
    <w:rsid w:val="00806498"/>
    <w:rsid w:val="008065B3"/>
    <w:rsid w:val="00806A9F"/>
    <w:rsid w:val="00806EB9"/>
    <w:rsid w:val="00807ED1"/>
    <w:rsid w:val="00810533"/>
    <w:rsid w:val="00810E84"/>
    <w:rsid w:val="008114A7"/>
    <w:rsid w:val="008116CA"/>
    <w:rsid w:val="00811F08"/>
    <w:rsid w:val="008123FD"/>
    <w:rsid w:val="00812BCE"/>
    <w:rsid w:val="00813483"/>
    <w:rsid w:val="0081478A"/>
    <w:rsid w:val="008149DF"/>
    <w:rsid w:val="008151FD"/>
    <w:rsid w:val="008163A1"/>
    <w:rsid w:val="00816614"/>
    <w:rsid w:val="00816620"/>
    <w:rsid w:val="00816A33"/>
    <w:rsid w:val="00817785"/>
    <w:rsid w:val="00817EC9"/>
    <w:rsid w:val="00820012"/>
    <w:rsid w:val="008207D5"/>
    <w:rsid w:val="00820CBC"/>
    <w:rsid w:val="008215B4"/>
    <w:rsid w:val="0082162F"/>
    <w:rsid w:val="008217BC"/>
    <w:rsid w:val="00822871"/>
    <w:rsid w:val="00823C5C"/>
    <w:rsid w:val="00824002"/>
    <w:rsid w:val="008240F9"/>
    <w:rsid w:val="008242C5"/>
    <w:rsid w:val="00826855"/>
    <w:rsid w:val="0082728A"/>
    <w:rsid w:val="00827BD0"/>
    <w:rsid w:val="00830214"/>
    <w:rsid w:val="0083063E"/>
    <w:rsid w:val="0083086C"/>
    <w:rsid w:val="00830B76"/>
    <w:rsid w:val="0083155E"/>
    <w:rsid w:val="00831DC4"/>
    <w:rsid w:val="00832147"/>
    <w:rsid w:val="00832641"/>
    <w:rsid w:val="0083325C"/>
    <w:rsid w:val="008338EE"/>
    <w:rsid w:val="0083397B"/>
    <w:rsid w:val="008339FA"/>
    <w:rsid w:val="0083474E"/>
    <w:rsid w:val="00835B58"/>
    <w:rsid w:val="008371CB"/>
    <w:rsid w:val="00837C4D"/>
    <w:rsid w:val="00837ECC"/>
    <w:rsid w:val="00841E1C"/>
    <w:rsid w:val="0084207A"/>
    <w:rsid w:val="00842CD6"/>
    <w:rsid w:val="00843D83"/>
    <w:rsid w:val="00843F24"/>
    <w:rsid w:val="00843FEF"/>
    <w:rsid w:val="00845F1F"/>
    <w:rsid w:val="00846062"/>
    <w:rsid w:val="008465BF"/>
    <w:rsid w:val="0084701E"/>
    <w:rsid w:val="0084705D"/>
    <w:rsid w:val="008478B8"/>
    <w:rsid w:val="00850ABB"/>
    <w:rsid w:val="00850CBE"/>
    <w:rsid w:val="00850E62"/>
    <w:rsid w:val="00850E70"/>
    <w:rsid w:val="00852484"/>
    <w:rsid w:val="00852642"/>
    <w:rsid w:val="00852D1A"/>
    <w:rsid w:val="0085450D"/>
    <w:rsid w:val="00855438"/>
    <w:rsid w:val="00855FA8"/>
    <w:rsid w:val="00856B19"/>
    <w:rsid w:val="00860C3A"/>
    <w:rsid w:val="00860C7B"/>
    <w:rsid w:val="00862F64"/>
    <w:rsid w:val="00863311"/>
    <w:rsid w:val="00864B0D"/>
    <w:rsid w:val="00865688"/>
    <w:rsid w:val="0086645A"/>
    <w:rsid w:val="0086668E"/>
    <w:rsid w:val="008669B6"/>
    <w:rsid w:val="00866BA0"/>
    <w:rsid w:val="00866D8A"/>
    <w:rsid w:val="00866FEA"/>
    <w:rsid w:val="00867E81"/>
    <w:rsid w:val="008705C4"/>
    <w:rsid w:val="0087198E"/>
    <w:rsid w:val="00871E3B"/>
    <w:rsid w:val="008722E5"/>
    <w:rsid w:val="008741E8"/>
    <w:rsid w:val="00875D54"/>
    <w:rsid w:val="00875DD7"/>
    <w:rsid w:val="00876410"/>
    <w:rsid w:val="00876D61"/>
    <w:rsid w:val="008778A2"/>
    <w:rsid w:val="00877ADA"/>
    <w:rsid w:val="0088000D"/>
    <w:rsid w:val="0088054D"/>
    <w:rsid w:val="00880BE2"/>
    <w:rsid w:val="00880C33"/>
    <w:rsid w:val="00880DBE"/>
    <w:rsid w:val="00881AF5"/>
    <w:rsid w:val="008822B7"/>
    <w:rsid w:val="008837BA"/>
    <w:rsid w:val="008849BF"/>
    <w:rsid w:val="00884D46"/>
    <w:rsid w:val="008865CE"/>
    <w:rsid w:val="00887F75"/>
    <w:rsid w:val="0089055D"/>
    <w:rsid w:val="00890AD1"/>
    <w:rsid w:val="00890BCD"/>
    <w:rsid w:val="00890C2E"/>
    <w:rsid w:val="00891451"/>
    <w:rsid w:val="008914AD"/>
    <w:rsid w:val="008915D1"/>
    <w:rsid w:val="0089213B"/>
    <w:rsid w:val="00892D26"/>
    <w:rsid w:val="00893678"/>
    <w:rsid w:val="00893862"/>
    <w:rsid w:val="00894C84"/>
    <w:rsid w:val="0089678B"/>
    <w:rsid w:val="0089741F"/>
    <w:rsid w:val="00897A81"/>
    <w:rsid w:val="008A051C"/>
    <w:rsid w:val="008A0D88"/>
    <w:rsid w:val="008A11B2"/>
    <w:rsid w:val="008A1733"/>
    <w:rsid w:val="008A1DF4"/>
    <w:rsid w:val="008A1F0B"/>
    <w:rsid w:val="008A2AE7"/>
    <w:rsid w:val="008A5AE6"/>
    <w:rsid w:val="008A70B1"/>
    <w:rsid w:val="008A7264"/>
    <w:rsid w:val="008A749F"/>
    <w:rsid w:val="008A77FF"/>
    <w:rsid w:val="008B09C7"/>
    <w:rsid w:val="008B0C5E"/>
    <w:rsid w:val="008B327F"/>
    <w:rsid w:val="008B3E5C"/>
    <w:rsid w:val="008B490E"/>
    <w:rsid w:val="008B4B2A"/>
    <w:rsid w:val="008B4BCC"/>
    <w:rsid w:val="008B4D49"/>
    <w:rsid w:val="008B6145"/>
    <w:rsid w:val="008B6C81"/>
    <w:rsid w:val="008B757E"/>
    <w:rsid w:val="008B7FA0"/>
    <w:rsid w:val="008C11E5"/>
    <w:rsid w:val="008C178B"/>
    <w:rsid w:val="008C1937"/>
    <w:rsid w:val="008C1BC7"/>
    <w:rsid w:val="008C24BA"/>
    <w:rsid w:val="008C2A4D"/>
    <w:rsid w:val="008C3840"/>
    <w:rsid w:val="008C393F"/>
    <w:rsid w:val="008C3F51"/>
    <w:rsid w:val="008C412D"/>
    <w:rsid w:val="008C4DC9"/>
    <w:rsid w:val="008C5708"/>
    <w:rsid w:val="008C57A7"/>
    <w:rsid w:val="008C5A89"/>
    <w:rsid w:val="008D037B"/>
    <w:rsid w:val="008D03E0"/>
    <w:rsid w:val="008D0DA7"/>
    <w:rsid w:val="008D0E03"/>
    <w:rsid w:val="008D0E19"/>
    <w:rsid w:val="008D1378"/>
    <w:rsid w:val="008D1946"/>
    <w:rsid w:val="008D3C56"/>
    <w:rsid w:val="008D456A"/>
    <w:rsid w:val="008D481D"/>
    <w:rsid w:val="008D4BE5"/>
    <w:rsid w:val="008D56A0"/>
    <w:rsid w:val="008D5E8A"/>
    <w:rsid w:val="008D6E7C"/>
    <w:rsid w:val="008D73D9"/>
    <w:rsid w:val="008D76A7"/>
    <w:rsid w:val="008D7A05"/>
    <w:rsid w:val="008D7E34"/>
    <w:rsid w:val="008E008B"/>
    <w:rsid w:val="008E2AFF"/>
    <w:rsid w:val="008E357A"/>
    <w:rsid w:val="008E393D"/>
    <w:rsid w:val="008E3BE6"/>
    <w:rsid w:val="008E45DC"/>
    <w:rsid w:val="008E51CF"/>
    <w:rsid w:val="008E61F0"/>
    <w:rsid w:val="008E6A6D"/>
    <w:rsid w:val="008E6BAF"/>
    <w:rsid w:val="008E6C1D"/>
    <w:rsid w:val="008E6DCD"/>
    <w:rsid w:val="008E7D57"/>
    <w:rsid w:val="008F0133"/>
    <w:rsid w:val="008F2186"/>
    <w:rsid w:val="008F2F2E"/>
    <w:rsid w:val="008F31DE"/>
    <w:rsid w:val="008F3D28"/>
    <w:rsid w:val="008F460D"/>
    <w:rsid w:val="008F487B"/>
    <w:rsid w:val="008F4D0D"/>
    <w:rsid w:val="008F4E02"/>
    <w:rsid w:val="008F5311"/>
    <w:rsid w:val="008F56EC"/>
    <w:rsid w:val="008F58EF"/>
    <w:rsid w:val="008F5991"/>
    <w:rsid w:val="008F5B84"/>
    <w:rsid w:val="008F749E"/>
    <w:rsid w:val="008F798D"/>
    <w:rsid w:val="008F7B9A"/>
    <w:rsid w:val="00900307"/>
    <w:rsid w:val="0090060E"/>
    <w:rsid w:val="009018E9"/>
    <w:rsid w:val="00901B4A"/>
    <w:rsid w:val="00901FA3"/>
    <w:rsid w:val="0090235A"/>
    <w:rsid w:val="00902408"/>
    <w:rsid w:val="009040DB"/>
    <w:rsid w:val="009045E4"/>
    <w:rsid w:val="00904B2B"/>
    <w:rsid w:val="0090534F"/>
    <w:rsid w:val="00905370"/>
    <w:rsid w:val="00905405"/>
    <w:rsid w:val="009061D1"/>
    <w:rsid w:val="00906415"/>
    <w:rsid w:val="00907378"/>
    <w:rsid w:val="009077FF"/>
    <w:rsid w:val="00907AC0"/>
    <w:rsid w:val="00907E45"/>
    <w:rsid w:val="00911A0B"/>
    <w:rsid w:val="00911BA0"/>
    <w:rsid w:val="00911D21"/>
    <w:rsid w:val="0091234D"/>
    <w:rsid w:val="00912B0E"/>
    <w:rsid w:val="00912F94"/>
    <w:rsid w:val="00916E62"/>
    <w:rsid w:val="00917816"/>
    <w:rsid w:val="00917FAC"/>
    <w:rsid w:val="009200AB"/>
    <w:rsid w:val="0092084A"/>
    <w:rsid w:val="00920B15"/>
    <w:rsid w:val="00920B8D"/>
    <w:rsid w:val="00921F81"/>
    <w:rsid w:val="00922650"/>
    <w:rsid w:val="00923002"/>
    <w:rsid w:val="0092408D"/>
    <w:rsid w:val="00924105"/>
    <w:rsid w:val="00924766"/>
    <w:rsid w:val="00924C85"/>
    <w:rsid w:val="00925E4D"/>
    <w:rsid w:val="0093028E"/>
    <w:rsid w:val="009304CD"/>
    <w:rsid w:val="009307D9"/>
    <w:rsid w:val="00931A5A"/>
    <w:rsid w:val="009328B1"/>
    <w:rsid w:val="00932E44"/>
    <w:rsid w:val="00932FA6"/>
    <w:rsid w:val="009335CC"/>
    <w:rsid w:val="00934770"/>
    <w:rsid w:val="00934F75"/>
    <w:rsid w:val="00935B6E"/>
    <w:rsid w:val="009364AA"/>
    <w:rsid w:val="00937229"/>
    <w:rsid w:val="00937277"/>
    <w:rsid w:val="0093774F"/>
    <w:rsid w:val="00937A0A"/>
    <w:rsid w:val="00941D52"/>
    <w:rsid w:val="00942A42"/>
    <w:rsid w:val="00942DBC"/>
    <w:rsid w:val="00942E99"/>
    <w:rsid w:val="009430E4"/>
    <w:rsid w:val="00943186"/>
    <w:rsid w:val="0094379C"/>
    <w:rsid w:val="009439C8"/>
    <w:rsid w:val="00943B3B"/>
    <w:rsid w:val="0094458B"/>
    <w:rsid w:val="00944771"/>
    <w:rsid w:val="00945835"/>
    <w:rsid w:val="00945F08"/>
    <w:rsid w:val="00947608"/>
    <w:rsid w:val="0094774A"/>
    <w:rsid w:val="00947B9D"/>
    <w:rsid w:val="00947E56"/>
    <w:rsid w:val="009503FA"/>
    <w:rsid w:val="00952287"/>
    <w:rsid w:val="00952E53"/>
    <w:rsid w:val="00952EE7"/>
    <w:rsid w:val="009538F3"/>
    <w:rsid w:val="00954921"/>
    <w:rsid w:val="00954B3F"/>
    <w:rsid w:val="0095617F"/>
    <w:rsid w:val="00956D17"/>
    <w:rsid w:val="00956F33"/>
    <w:rsid w:val="00957742"/>
    <w:rsid w:val="0096029A"/>
    <w:rsid w:val="009605B3"/>
    <w:rsid w:val="00960F5D"/>
    <w:rsid w:val="00961645"/>
    <w:rsid w:val="009639CD"/>
    <w:rsid w:val="00963ED1"/>
    <w:rsid w:val="00964E08"/>
    <w:rsid w:val="00965DEC"/>
    <w:rsid w:val="00965FD9"/>
    <w:rsid w:val="00966853"/>
    <w:rsid w:val="00966B34"/>
    <w:rsid w:val="00967CE5"/>
    <w:rsid w:val="00967E5D"/>
    <w:rsid w:val="00971304"/>
    <w:rsid w:val="00972D2E"/>
    <w:rsid w:val="009739A1"/>
    <w:rsid w:val="00974051"/>
    <w:rsid w:val="00974326"/>
    <w:rsid w:val="00974EA5"/>
    <w:rsid w:val="00974FE6"/>
    <w:rsid w:val="00976083"/>
    <w:rsid w:val="00976D44"/>
    <w:rsid w:val="0097701F"/>
    <w:rsid w:val="009778A6"/>
    <w:rsid w:val="00977DE0"/>
    <w:rsid w:val="00980458"/>
    <w:rsid w:val="009805BD"/>
    <w:rsid w:val="00980953"/>
    <w:rsid w:val="00980F02"/>
    <w:rsid w:val="00983604"/>
    <w:rsid w:val="009847BE"/>
    <w:rsid w:val="00984886"/>
    <w:rsid w:val="00984C94"/>
    <w:rsid w:val="00984F6F"/>
    <w:rsid w:val="0098572E"/>
    <w:rsid w:val="0098690A"/>
    <w:rsid w:val="009876B2"/>
    <w:rsid w:val="00987E9E"/>
    <w:rsid w:val="0099105D"/>
    <w:rsid w:val="0099106C"/>
    <w:rsid w:val="00991447"/>
    <w:rsid w:val="00993544"/>
    <w:rsid w:val="00993680"/>
    <w:rsid w:val="00993923"/>
    <w:rsid w:val="00993A56"/>
    <w:rsid w:val="009944B3"/>
    <w:rsid w:val="00994596"/>
    <w:rsid w:val="0099463C"/>
    <w:rsid w:val="00994666"/>
    <w:rsid w:val="00994C28"/>
    <w:rsid w:val="00994C5C"/>
    <w:rsid w:val="00994D79"/>
    <w:rsid w:val="0099717A"/>
    <w:rsid w:val="009977D2"/>
    <w:rsid w:val="009A03B3"/>
    <w:rsid w:val="009A0DAC"/>
    <w:rsid w:val="009A109A"/>
    <w:rsid w:val="009A11C4"/>
    <w:rsid w:val="009A184D"/>
    <w:rsid w:val="009A2F08"/>
    <w:rsid w:val="009A4B4C"/>
    <w:rsid w:val="009A592C"/>
    <w:rsid w:val="009A5DB0"/>
    <w:rsid w:val="009A5F53"/>
    <w:rsid w:val="009A6627"/>
    <w:rsid w:val="009A6791"/>
    <w:rsid w:val="009A70CD"/>
    <w:rsid w:val="009A7438"/>
    <w:rsid w:val="009B1506"/>
    <w:rsid w:val="009B1E34"/>
    <w:rsid w:val="009B1E4A"/>
    <w:rsid w:val="009B1FAC"/>
    <w:rsid w:val="009B250E"/>
    <w:rsid w:val="009B33ED"/>
    <w:rsid w:val="009B3539"/>
    <w:rsid w:val="009B3A19"/>
    <w:rsid w:val="009B419D"/>
    <w:rsid w:val="009B4443"/>
    <w:rsid w:val="009B4B51"/>
    <w:rsid w:val="009B4BBA"/>
    <w:rsid w:val="009B546F"/>
    <w:rsid w:val="009B55C2"/>
    <w:rsid w:val="009B57F5"/>
    <w:rsid w:val="009B6748"/>
    <w:rsid w:val="009B68E2"/>
    <w:rsid w:val="009B6D5E"/>
    <w:rsid w:val="009B77C4"/>
    <w:rsid w:val="009C0737"/>
    <w:rsid w:val="009C091E"/>
    <w:rsid w:val="009C0AF9"/>
    <w:rsid w:val="009C0BC2"/>
    <w:rsid w:val="009C1319"/>
    <w:rsid w:val="009C1564"/>
    <w:rsid w:val="009C1FCF"/>
    <w:rsid w:val="009C2427"/>
    <w:rsid w:val="009C37E7"/>
    <w:rsid w:val="009C436E"/>
    <w:rsid w:val="009C567E"/>
    <w:rsid w:val="009C5C44"/>
    <w:rsid w:val="009C5F38"/>
    <w:rsid w:val="009C60C8"/>
    <w:rsid w:val="009C66A5"/>
    <w:rsid w:val="009C6A59"/>
    <w:rsid w:val="009C6C99"/>
    <w:rsid w:val="009C7CFF"/>
    <w:rsid w:val="009C7D8D"/>
    <w:rsid w:val="009D1CC4"/>
    <w:rsid w:val="009D231E"/>
    <w:rsid w:val="009D2707"/>
    <w:rsid w:val="009D289C"/>
    <w:rsid w:val="009D2B2D"/>
    <w:rsid w:val="009D2D69"/>
    <w:rsid w:val="009D2EF8"/>
    <w:rsid w:val="009D3022"/>
    <w:rsid w:val="009D3253"/>
    <w:rsid w:val="009D37BC"/>
    <w:rsid w:val="009D3C81"/>
    <w:rsid w:val="009D4A1E"/>
    <w:rsid w:val="009D4D93"/>
    <w:rsid w:val="009D507E"/>
    <w:rsid w:val="009D56DA"/>
    <w:rsid w:val="009D5FDA"/>
    <w:rsid w:val="009D7270"/>
    <w:rsid w:val="009D7598"/>
    <w:rsid w:val="009D76AD"/>
    <w:rsid w:val="009D78C7"/>
    <w:rsid w:val="009E1102"/>
    <w:rsid w:val="009E1CA8"/>
    <w:rsid w:val="009E274F"/>
    <w:rsid w:val="009E38CF"/>
    <w:rsid w:val="009E4BC6"/>
    <w:rsid w:val="009E53F5"/>
    <w:rsid w:val="009E5B9F"/>
    <w:rsid w:val="009E5DD9"/>
    <w:rsid w:val="009E6247"/>
    <w:rsid w:val="009E6B4E"/>
    <w:rsid w:val="009E6DBE"/>
    <w:rsid w:val="009E7330"/>
    <w:rsid w:val="009E7590"/>
    <w:rsid w:val="009F0137"/>
    <w:rsid w:val="009F02C1"/>
    <w:rsid w:val="009F05BE"/>
    <w:rsid w:val="009F0692"/>
    <w:rsid w:val="009F0DDF"/>
    <w:rsid w:val="009F2931"/>
    <w:rsid w:val="009F2DF8"/>
    <w:rsid w:val="009F34D1"/>
    <w:rsid w:val="009F3C87"/>
    <w:rsid w:val="009F3F38"/>
    <w:rsid w:val="009F4480"/>
    <w:rsid w:val="009F60E9"/>
    <w:rsid w:val="009F6275"/>
    <w:rsid w:val="009F64CF"/>
    <w:rsid w:val="009F6ED0"/>
    <w:rsid w:val="009F7842"/>
    <w:rsid w:val="009F7853"/>
    <w:rsid w:val="009F7F8B"/>
    <w:rsid w:val="00A00023"/>
    <w:rsid w:val="00A01301"/>
    <w:rsid w:val="00A015A3"/>
    <w:rsid w:val="00A017AE"/>
    <w:rsid w:val="00A01EF6"/>
    <w:rsid w:val="00A03872"/>
    <w:rsid w:val="00A03DA2"/>
    <w:rsid w:val="00A03EAC"/>
    <w:rsid w:val="00A03F48"/>
    <w:rsid w:val="00A0428C"/>
    <w:rsid w:val="00A043E7"/>
    <w:rsid w:val="00A04F39"/>
    <w:rsid w:val="00A05A4A"/>
    <w:rsid w:val="00A05C83"/>
    <w:rsid w:val="00A05EF8"/>
    <w:rsid w:val="00A06708"/>
    <w:rsid w:val="00A06AE7"/>
    <w:rsid w:val="00A0760D"/>
    <w:rsid w:val="00A12F33"/>
    <w:rsid w:val="00A13633"/>
    <w:rsid w:val="00A14013"/>
    <w:rsid w:val="00A146D0"/>
    <w:rsid w:val="00A1475F"/>
    <w:rsid w:val="00A149BF"/>
    <w:rsid w:val="00A1500F"/>
    <w:rsid w:val="00A15649"/>
    <w:rsid w:val="00A15999"/>
    <w:rsid w:val="00A15A4B"/>
    <w:rsid w:val="00A15FBA"/>
    <w:rsid w:val="00A16778"/>
    <w:rsid w:val="00A16877"/>
    <w:rsid w:val="00A17508"/>
    <w:rsid w:val="00A17A35"/>
    <w:rsid w:val="00A204B0"/>
    <w:rsid w:val="00A21041"/>
    <w:rsid w:val="00A2138A"/>
    <w:rsid w:val="00A218C8"/>
    <w:rsid w:val="00A21D30"/>
    <w:rsid w:val="00A22FDD"/>
    <w:rsid w:val="00A232D2"/>
    <w:rsid w:val="00A238D7"/>
    <w:rsid w:val="00A23CD3"/>
    <w:rsid w:val="00A24031"/>
    <w:rsid w:val="00A240BB"/>
    <w:rsid w:val="00A247A2"/>
    <w:rsid w:val="00A24819"/>
    <w:rsid w:val="00A24B66"/>
    <w:rsid w:val="00A2529B"/>
    <w:rsid w:val="00A25E35"/>
    <w:rsid w:val="00A26334"/>
    <w:rsid w:val="00A263A8"/>
    <w:rsid w:val="00A26881"/>
    <w:rsid w:val="00A2705E"/>
    <w:rsid w:val="00A30FAC"/>
    <w:rsid w:val="00A31046"/>
    <w:rsid w:val="00A311DF"/>
    <w:rsid w:val="00A3195D"/>
    <w:rsid w:val="00A319A4"/>
    <w:rsid w:val="00A31A42"/>
    <w:rsid w:val="00A321DA"/>
    <w:rsid w:val="00A339BF"/>
    <w:rsid w:val="00A369AD"/>
    <w:rsid w:val="00A36AF6"/>
    <w:rsid w:val="00A40DE2"/>
    <w:rsid w:val="00A41FA1"/>
    <w:rsid w:val="00A43E2F"/>
    <w:rsid w:val="00A44584"/>
    <w:rsid w:val="00A44BCB"/>
    <w:rsid w:val="00A45888"/>
    <w:rsid w:val="00A45E1F"/>
    <w:rsid w:val="00A45E8B"/>
    <w:rsid w:val="00A45F1F"/>
    <w:rsid w:val="00A46109"/>
    <w:rsid w:val="00A50242"/>
    <w:rsid w:val="00A5034D"/>
    <w:rsid w:val="00A50EB0"/>
    <w:rsid w:val="00A52186"/>
    <w:rsid w:val="00A526BC"/>
    <w:rsid w:val="00A53AA9"/>
    <w:rsid w:val="00A54998"/>
    <w:rsid w:val="00A56AF6"/>
    <w:rsid w:val="00A60223"/>
    <w:rsid w:val="00A60900"/>
    <w:rsid w:val="00A60AA6"/>
    <w:rsid w:val="00A6131E"/>
    <w:rsid w:val="00A613AC"/>
    <w:rsid w:val="00A634D8"/>
    <w:rsid w:val="00A6371D"/>
    <w:rsid w:val="00A64663"/>
    <w:rsid w:val="00A64B98"/>
    <w:rsid w:val="00A65011"/>
    <w:rsid w:val="00A6556D"/>
    <w:rsid w:val="00A6565C"/>
    <w:rsid w:val="00A6622B"/>
    <w:rsid w:val="00A66C62"/>
    <w:rsid w:val="00A66CFC"/>
    <w:rsid w:val="00A66FA9"/>
    <w:rsid w:val="00A671E8"/>
    <w:rsid w:val="00A701E2"/>
    <w:rsid w:val="00A70694"/>
    <w:rsid w:val="00A70DC6"/>
    <w:rsid w:val="00A70DC8"/>
    <w:rsid w:val="00A7119D"/>
    <w:rsid w:val="00A71D06"/>
    <w:rsid w:val="00A71E31"/>
    <w:rsid w:val="00A72103"/>
    <w:rsid w:val="00A725F1"/>
    <w:rsid w:val="00A72C5C"/>
    <w:rsid w:val="00A7309C"/>
    <w:rsid w:val="00A73942"/>
    <w:rsid w:val="00A73B0D"/>
    <w:rsid w:val="00A73B72"/>
    <w:rsid w:val="00A748C4"/>
    <w:rsid w:val="00A74ADB"/>
    <w:rsid w:val="00A80C13"/>
    <w:rsid w:val="00A80D9A"/>
    <w:rsid w:val="00A81304"/>
    <w:rsid w:val="00A8332F"/>
    <w:rsid w:val="00A83884"/>
    <w:rsid w:val="00A84359"/>
    <w:rsid w:val="00A8450B"/>
    <w:rsid w:val="00A84B9D"/>
    <w:rsid w:val="00A85518"/>
    <w:rsid w:val="00A85C6A"/>
    <w:rsid w:val="00A8604B"/>
    <w:rsid w:val="00A86199"/>
    <w:rsid w:val="00A86B2C"/>
    <w:rsid w:val="00A86BF9"/>
    <w:rsid w:val="00A87B0F"/>
    <w:rsid w:val="00A87BAD"/>
    <w:rsid w:val="00A911A6"/>
    <w:rsid w:val="00A925C1"/>
    <w:rsid w:val="00A92B52"/>
    <w:rsid w:val="00A931DC"/>
    <w:rsid w:val="00A9386C"/>
    <w:rsid w:val="00A93D77"/>
    <w:rsid w:val="00A9402A"/>
    <w:rsid w:val="00A9425F"/>
    <w:rsid w:val="00A9446A"/>
    <w:rsid w:val="00A94AFD"/>
    <w:rsid w:val="00A960E3"/>
    <w:rsid w:val="00A964FE"/>
    <w:rsid w:val="00A96A93"/>
    <w:rsid w:val="00A9740F"/>
    <w:rsid w:val="00A97EED"/>
    <w:rsid w:val="00AA019D"/>
    <w:rsid w:val="00AA0A94"/>
    <w:rsid w:val="00AA1554"/>
    <w:rsid w:val="00AA1EAD"/>
    <w:rsid w:val="00AA25AD"/>
    <w:rsid w:val="00AA25C2"/>
    <w:rsid w:val="00AA3C2D"/>
    <w:rsid w:val="00AA40AD"/>
    <w:rsid w:val="00AA4A7C"/>
    <w:rsid w:val="00AA54BD"/>
    <w:rsid w:val="00AA5754"/>
    <w:rsid w:val="00AA5830"/>
    <w:rsid w:val="00AA5FA1"/>
    <w:rsid w:val="00AA654C"/>
    <w:rsid w:val="00AA7105"/>
    <w:rsid w:val="00AA7300"/>
    <w:rsid w:val="00AA74A7"/>
    <w:rsid w:val="00AA7726"/>
    <w:rsid w:val="00AB22C0"/>
    <w:rsid w:val="00AB291C"/>
    <w:rsid w:val="00AB343F"/>
    <w:rsid w:val="00AB47A2"/>
    <w:rsid w:val="00AB574B"/>
    <w:rsid w:val="00AB5C56"/>
    <w:rsid w:val="00AB6223"/>
    <w:rsid w:val="00AB693A"/>
    <w:rsid w:val="00AB6C99"/>
    <w:rsid w:val="00AB707A"/>
    <w:rsid w:val="00AB720C"/>
    <w:rsid w:val="00AB7B5E"/>
    <w:rsid w:val="00AC2066"/>
    <w:rsid w:val="00AC2085"/>
    <w:rsid w:val="00AC2086"/>
    <w:rsid w:val="00AC3262"/>
    <w:rsid w:val="00AC3728"/>
    <w:rsid w:val="00AC4176"/>
    <w:rsid w:val="00AC4593"/>
    <w:rsid w:val="00AC503F"/>
    <w:rsid w:val="00AC50FF"/>
    <w:rsid w:val="00AC529B"/>
    <w:rsid w:val="00AC5519"/>
    <w:rsid w:val="00AC59A1"/>
    <w:rsid w:val="00AC5E01"/>
    <w:rsid w:val="00AC68D3"/>
    <w:rsid w:val="00AD0974"/>
    <w:rsid w:val="00AD14BE"/>
    <w:rsid w:val="00AD1D93"/>
    <w:rsid w:val="00AD28C9"/>
    <w:rsid w:val="00AD2E8A"/>
    <w:rsid w:val="00AD392E"/>
    <w:rsid w:val="00AD4488"/>
    <w:rsid w:val="00AD45E1"/>
    <w:rsid w:val="00AD5A6B"/>
    <w:rsid w:val="00AD66BB"/>
    <w:rsid w:val="00AD67FC"/>
    <w:rsid w:val="00AD7D70"/>
    <w:rsid w:val="00AD7EB5"/>
    <w:rsid w:val="00AD7F40"/>
    <w:rsid w:val="00AE0241"/>
    <w:rsid w:val="00AE05C3"/>
    <w:rsid w:val="00AE07F9"/>
    <w:rsid w:val="00AE1118"/>
    <w:rsid w:val="00AE39F4"/>
    <w:rsid w:val="00AE3FFF"/>
    <w:rsid w:val="00AE407D"/>
    <w:rsid w:val="00AE4913"/>
    <w:rsid w:val="00AE4D02"/>
    <w:rsid w:val="00AE4FF2"/>
    <w:rsid w:val="00AE6C7D"/>
    <w:rsid w:val="00AE6D09"/>
    <w:rsid w:val="00AE6EFB"/>
    <w:rsid w:val="00AE76AE"/>
    <w:rsid w:val="00AF172F"/>
    <w:rsid w:val="00AF2928"/>
    <w:rsid w:val="00AF3AC9"/>
    <w:rsid w:val="00AF3F35"/>
    <w:rsid w:val="00AF4A4D"/>
    <w:rsid w:val="00AF4C47"/>
    <w:rsid w:val="00AF4F4E"/>
    <w:rsid w:val="00AF5423"/>
    <w:rsid w:val="00AF586D"/>
    <w:rsid w:val="00AF5B3D"/>
    <w:rsid w:val="00AF67D9"/>
    <w:rsid w:val="00AF7269"/>
    <w:rsid w:val="00AF7717"/>
    <w:rsid w:val="00AF7985"/>
    <w:rsid w:val="00B009BB"/>
    <w:rsid w:val="00B00D84"/>
    <w:rsid w:val="00B00DBA"/>
    <w:rsid w:val="00B032A1"/>
    <w:rsid w:val="00B05C3A"/>
    <w:rsid w:val="00B05ECD"/>
    <w:rsid w:val="00B0644C"/>
    <w:rsid w:val="00B06B80"/>
    <w:rsid w:val="00B0750C"/>
    <w:rsid w:val="00B079C1"/>
    <w:rsid w:val="00B10BAE"/>
    <w:rsid w:val="00B11367"/>
    <w:rsid w:val="00B11587"/>
    <w:rsid w:val="00B1222C"/>
    <w:rsid w:val="00B12705"/>
    <w:rsid w:val="00B129D2"/>
    <w:rsid w:val="00B12F66"/>
    <w:rsid w:val="00B13203"/>
    <w:rsid w:val="00B13CB7"/>
    <w:rsid w:val="00B152CD"/>
    <w:rsid w:val="00B15A1C"/>
    <w:rsid w:val="00B15ACE"/>
    <w:rsid w:val="00B17057"/>
    <w:rsid w:val="00B20058"/>
    <w:rsid w:val="00B200D6"/>
    <w:rsid w:val="00B213C2"/>
    <w:rsid w:val="00B21C42"/>
    <w:rsid w:val="00B21C97"/>
    <w:rsid w:val="00B23364"/>
    <w:rsid w:val="00B2362D"/>
    <w:rsid w:val="00B23C95"/>
    <w:rsid w:val="00B23EA6"/>
    <w:rsid w:val="00B24183"/>
    <w:rsid w:val="00B249FB"/>
    <w:rsid w:val="00B25831"/>
    <w:rsid w:val="00B25905"/>
    <w:rsid w:val="00B25B80"/>
    <w:rsid w:val="00B26EA6"/>
    <w:rsid w:val="00B271BB"/>
    <w:rsid w:val="00B3057D"/>
    <w:rsid w:val="00B30D14"/>
    <w:rsid w:val="00B31B55"/>
    <w:rsid w:val="00B328FE"/>
    <w:rsid w:val="00B32DAC"/>
    <w:rsid w:val="00B33587"/>
    <w:rsid w:val="00B3411C"/>
    <w:rsid w:val="00B342EB"/>
    <w:rsid w:val="00B35B53"/>
    <w:rsid w:val="00B3659D"/>
    <w:rsid w:val="00B37408"/>
    <w:rsid w:val="00B37948"/>
    <w:rsid w:val="00B405CE"/>
    <w:rsid w:val="00B40C35"/>
    <w:rsid w:val="00B410A5"/>
    <w:rsid w:val="00B410A6"/>
    <w:rsid w:val="00B41142"/>
    <w:rsid w:val="00B421CD"/>
    <w:rsid w:val="00B425C3"/>
    <w:rsid w:val="00B451A3"/>
    <w:rsid w:val="00B45266"/>
    <w:rsid w:val="00B4584F"/>
    <w:rsid w:val="00B458B0"/>
    <w:rsid w:val="00B45A5B"/>
    <w:rsid w:val="00B4601F"/>
    <w:rsid w:val="00B46454"/>
    <w:rsid w:val="00B46FE7"/>
    <w:rsid w:val="00B4723C"/>
    <w:rsid w:val="00B47E9D"/>
    <w:rsid w:val="00B50DAE"/>
    <w:rsid w:val="00B50E97"/>
    <w:rsid w:val="00B52DAF"/>
    <w:rsid w:val="00B52DD9"/>
    <w:rsid w:val="00B5374C"/>
    <w:rsid w:val="00B53FB6"/>
    <w:rsid w:val="00B54BA5"/>
    <w:rsid w:val="00B55FCD"/>
    <w:rsid w:val="00B57139"/>
    <w:rsid w:val="00B575E1"/>
    <w:rsid w:val="00B57CA0"/>
    <w:rsid w:val="00B57FC2"/>
    <w:rsid w:val="00B606C1"/>
    <w:rsid w:val="00B607F1"/>
    <w:rsid w:val="00B613EC"/>
    <w:rsid w:val="00B614B8"/>
    <w:rsid w:val="00B623B6"/>
    <w:rsid w:val="00B625A2"/>
    <w:rsid w:val="00B6527B"/>
    <w:rsid w:val="00B654DB"/>
    <w:rsid w:val="00B657E4"/>
    <w:rsid w:val="00B65A77"/>
    <w:rsid w:val="00B65D23"/>
    <w:rsid w:val="00B65D2A"/>
    <w:rsid w:val="00B66093"/>
    <w:rsid w:val="00B667CD"/>
    <w:rsid w:val="00B668A7"/>
    <w:rsid w:val="00B67065"/>
    <w:rsid w:val="00B67E07"/>
    <w:rsid w:val="00B70442"/>
    <w:rsid w:val="00B70537"/>
    <w:rsid w:val="00B705C9"/>
    <w:rsid w:val="00B70F37"/>
    <w:rsid w:val="00B71C0A"/>
    <w:rsid w:val="00B71D6D"/>
    <w:rsid w:val="00B724DD"/>
    <w:rsid w:val="00B73AD1"/>
    <w:rsid w:val="00B74869"/>
    <w:rsid w:val="00B74D9A"/>
    <w:rsid w:val="00B7523B"/>
    <w:rsid w:val="00B756F1"/>
    <w:rsid w:val="00B75745"/>
    <w:rsid w:val="00B76A32"/>
    <w:rsid w:val="00B76AE4"/>
    <w:rsid w:val="00B774AD"/>
    <w:rsid w:val="00B77689"/>
    <w:rsid w:val="00B77B9F"/>
    <w:rsid w:val="00B77F15"/>
    <w:rsid w:val="00B81935"/>
    <w:rsid w:val="00B8316E"/>
    <w:rsid w:val="00B8362C"/>
    <w:rsid w:val="00B83884"/>
    <w:rsid w:val="00B83A5E"/>
    <w:rsid w:val="00B83C6E"/>
    <w:rsid w:val="00B8428A"/>
    <w:rsid w:val="00B84529"/>
    <w:rsid w:val="00B8475B"/>
    <w:rsid w:val="00B84949"/>
    <w:rsid w:val="00B849AF"/>
    <w:rsid w:val="00B84BCD"/>
    <w:rsid w:val="00B850C7"/>
    <w:rsid w:val="00B85EFE"/>
    <w:rsid w:val="00B86232"/>
    <w:rsid w:val="00B86288"/>
    <w:rsid w:val="00B871B9"/>
    <w:rsid w:val="00B87253"/>
    <w:rsid w:val="00B87BC9"/>
    <w:rsid w:val="00B91FEB"/>
    <w:rsid w:val="00B92BAF"/>
    <w:rsid w:val="00B92DDB"/>
    <w:rsid w:val="00B93037"/>
    <w:rsid w:val="00B93FC6"/>
    <w:rsid w:val="00B9448A"/>
    <w:rsid w:val="00B94A4E"/>
    <w:rsid w:val="00B9530E"/>
    <w:rsid w:val="00B95940"/>
    <w:rsid w:val="00B959E5"/>
    <w:rsid w:val="00B96073"/>
    <w:rsid w:val="00B97A06"/>
    <w:rsid w:val="00BA0B0F"/>
    <w:rsid w:val="00BA1EDE"/>
    <w:rsid w:val="00BA1FF3"/>
    <w:rsid w:val="00BA2C08"/>
    <w:rsid w:val="00BA3ADA"/>
    <w:rsid w:val="00BA5163"/>
    <w:rsid w:val="00BA560E"/>
    <w:rsid w:val="00BA5662"/>
    <w:rsid w:val="00BA5874"/>
    <w:rsid w:val="00BA588C"/>
    <w:rsid w:val="00BA58B2"/>
    <w:rsid w:val="00BA5EC7"/>
    <w:rsid w:val="00BA5FE7"/>
    <w:rsid w:val="00BA6128"/>
    <w:rsid w:val="00BA6631"/>
    <w:rsid w:val="00BB041A"/>
    <w:rsid w:val="00BB08B9"/>
    <w:rsid w:val="00BB0BDC"/>
    <w:rsid w:val="00BB1691"/>
    <w:rsid w:val="00BB22AF"/>
    <w:rsid w:val="00BB2535"/>
    <w:rsid w:val="00BB3C9F"/>
    <w:rsid w:val="00BB47D3"/>
    <w:rsid w:val="00BB4AE0"/>
    <w:rsid w:val="00BB4D48"/>
    <w:rsid w:val="00BB5398"/>
    <w:rsid w:val="00BB5623"/>
    <w:rsid w:val="00BB5D3A"/>
    <w:rsid w:val="00BB6429"/>
    <w:rsid w:val="00BB6726"/>
    <w:rsid w:val="00BB7C88"/>
    <w:rsid w:val="00BB7CE5"/>
    <w:rsid w:val="00BC0741"/>
    <w:rsid w:val="00BC156B"/>
    <w:rsid w:val="00BC1613"/>
    <w:rsid w:val="00BC2519"/>
    <w:rsid w:val="00BC2876"/>
    <w:rsid w:val="00BC2CDC"/>
    <w:rsid w:val="00BC301D"/>
    <w:rsid w:val="00BC319F"/>
    <w:rsid w:val="00BC4BF6"/>
    <w:rsid w:val="00BC51F4"/>
    <w:rsid w:val="00BC7943"/>
    <w:rsid w:val="00BD086E"/>
    <w:rsid w:val="00BD197E"/>
    <w:rsid w:val="00BD2EE0"/>
    <w:rsid w:val="00BD31A8"/>
    <w:rsid w:val="00BD35B0"/>
    <w:rsid w:val="00BD3626"/>
    <w:rsid w:val="00BD3984"/>
    <w:rsid w:val="00BD4047"/>
    <w:rsid w:val="00BD5875"/>
    <w:rsid w:val="00BD6C77"/>
    <w:rsid w:val="00BD76FC"/>
    <w:rsid w:val="00BE0110"/>
    <w:rsid w:val="00BE113F"/>
    <w:rsid w:val="00BE1FF1"/>
    <w:rsid w:val="00BE2884"/>
    <w:rsid w:val="00BE2941"/>
    <w:rsid w:val="00BE4146"/>
    <w:rsid w:val="00BE47E8"/>
    <w:rsid w:val="00BE537E"/>
    <w:rsid w:val="00BE5465"/>
    <w:rsid w:val="00BE54EC"/>
    <w:rsid w:val="00BE5740"/>
    <w:rsid w:val="00BE59BC"/>
    <w:rsid w:val="00BE5C62"/>
    <w:rsid w:val="00BE63E9"/>
    <w:rsid w:val="00BE6936"/>
    <w:rsid w:val="00BE6F46"/>
    <w:rsid w:val="00BE749B"/>
    <w:rsid w:val="00BE75CE"/>
    <w:rsid w:val="00BE78B4"/>
    <w:rsid w:val="00BF0567"/>
    <w:rsid w:val="00BF0DDE"/>
    <w:rsid w:val="00BF1E95"/>
    <w:rsid w:val="00BF2371"/>
    <w:rsid w:val="00BF243B"/>
    <w:rsid w:val="00BF3360"/>
    <w:rsid w:val="00BF3BA8"/>
    <w:rsid w:val="00BF47DC"/>
    <w:rsid w:val="00BF4DF2"/>
    <w:rsid w:val="00BF4F9A"/>
    <w:rsid w:val="00BF596A"/>
    <w:rsid w:val="00BF6455"/>
    <w:rsid w:val="00BF7726"/>
    <w:rsid w:val="00BF7A38"/>
    <w:rsid w:val="00C004C1"/>
    <w:rsid w:val="00C00EB6"/>
    <w:rsid w:val="00C0187E"/>
    <w:rsid w:val="00C02323"/>
    <w:rsid w:val="00C02B56"/>
    <w:rsid w:val="00C0321E"/>
    <w:rsid w:val="00C03585"/>
    <w:rsid w:val="00C03597"/>
    <w:rsid w:val="00C03758"/>
    <w:rsid w:val="00C055B9"/>
    <w:rsid w:val="00C06546"/>
    <w:rsid w:val="00C06D10"/>
    <w:rsid w:val="00C07D1F"/>
    <w:rsid w:val="00C10007"/>
    <w:rsid w:val="00C1048E"/>
    <w:rsid w:val="00C10D37"/>
    <w:rsid w:val="00C11126"/>
    <w:rsid w:val="00C11825"/>
    <w:rsid w:val="00C119E4"/>
    <w:rsid w:val="00C11AF2"/>
    <w:rsid w:val="00C122D7"/>
    <w:rsid w:val="00C12831"/>
    <w:rsid w:val="00C12D62"/>
    <w:rsid w:val="00C13F1E"/>
    <w:rsid w:val="00C142DD"/>
    <w:rsid w:val="00C1455E"/>
    <w:rsid w:val="00C146AB"/>
    <w:rsid w:val="00C149B2"/>
    <w:rsid w:val="00C14AC5"/>
    <w:rsid w:val="00C1632C"/>
    <w:rsid w:val="00C1694C"/>
    <w:rsid w:val="00C178B1"/>
    <w:rsid w:val="00C222BD"/>
    <w:rsid w:val="00C228D1"/>
    <w:rsid w:val="00C22A6F"/>
    <w:rsid w:val="00C23B89"/>
    <w:rsid w:val="00C2431A"/>
    <w:rsid w:val="00C249E9"/>
    <w:rsid w:val="00C24E26"/>
    <w:rsid w:val="00C25075"/>
    <w:rsid w:val="00C26CB0"/>
    <w:rsid w:val="00C2738A"/>
    <w:rsid w:val="00C27BE6"/>
    <w:rsid w:val="00C31952"/>
    <w:rsid w:val="00C31B6E"/>
    <w:rsid w:val="00C32301"/>
    <w:rsid w:val="00C32E52"/>
    <w:rsid w:val="00C32FAA"/>
    <w:rsid w:val="00C33EC9"/>
    <w:rsid w:val="00C34208"/>
    <w:rsid w:val="00C348E0"/>
    <w:rsid w:val="00C34AE6"/>
    <w:rsid w:val="00C350EB"/>
    <w:rsid w:val="00C36720"/>
    <w:rsid w:val="00C36893"/>
    <w:rsid w:val="00C373E3"/>
    <w:rsid w:val="00C37987"/>
    <w:rsid w:val="00C408BE"/>
    <w:rsid w:val="00C40F7C"/>
    <w:rsid w:val="00C41588"/>
    <w:rsid w:val="00C4329A"/>
    <w:rsid w:val="00C455F1"/>
    <w:rsid w:val="00C45FD9"/>
    <w:rsid w:val="00C464E4"/>
    <w:rsid w:val="00C46E3F"/>
    <w:rsid w:val="00C47153"/>
    <w:rsid w:val="00C4789D"/>
    <w:rsid w:val="00C47A25"/>
    <w:rsid w:val="00C50A69"/>
    <w:rsid w:val="00C51310"/>
    <w:rsid w:val="00C51970"/>
    <w:rsid w:val="00C527B4"/>
    <w:rsid w:val="00C5288B"/>
    <w:rsid w:val="00C52BF8"/>
    <w:rsid w:val="00C52C3B"/>
    <w:rsid w:val="00C53160"/>
    <w:rsid w:val="00C53DE4"/>
    <w:rsid w:val="00C53E65"/>
    <w:rsid w:val="00C555B8"/>
    <w:rsid w:val="00C5579A"/>
    <w:rsid w:val="00C55F08"/>
    <w:rsid w:val="00C5709A"/>
    <w:rsid w:val="00C57FA5"/>
    <w:rsid w:val="00C61473"/>
    <w:rsid w:val="00C62BDC"/>
    <w:rsid w:val="00C62FC5"/>
    <w:rsid w:val="00C639D7"/>
    <w:rsid w:val="00C63A64"/>
    <w:rsid w:val="00C64F28"/>
    <w:rsid w:val="00C65132"/>
    <w:rsid w:val="00C65260"/>
    <w:rsid w:val="00C6586D"/>
    <w:rsid w:val="00C670D9"/>
    <w:rsid w:val="00C67A2A"/>
    <w:rsid w:val="00C67EAA"/>
    <w:rsid w:val="00C67FD3"/>
    <w:rsid w:val="00C7007A"/>
    <w:rsid w:val="00C70909"/>
    <w:rsid w:val="00C70C1A"/>
    <w:rsid w:val="00C71A39"/>
    <w:rsid w:val="00C72E98"/>
    <w:rsid w:val="00C72FA5"/>
    <w:rsid w:val="00C730E8"/>
    <w:rsid w:val="00C73502"/>
    <w:rsid w:val="00C73549"/>
    <w:rsid w:val="00C754F2"/>
    <w:rsid w:val="00C756C1"/>
    <w:rsid w:val="00C76051"/>
    <w:rsid w:val="00C76998"/>
    <w:rsid w:val="00C773C6"/>
    <w:rsid w:val="00C8089B"/>
    <w:rsid w:val="00C81948"/>
    <w:rsid w:val="00C81E73"/>
    <w:rsid w:val="00C823BB"/>
    <w:rsid w:val="00C82A63"/>
    <w:rsid w:val="00C82FA5"/>
    <w:rsid w:val="00C840F3"/>
    <w:rsid w:val="00C8504B"/>
    <w:rsid w:val="00C85165"/>
    <w:rsid w:val="00C853ED"/>
    <w:rsid w:val="00C85518"/>
    <w:rsid w:val="00C855D9"/>
    <w:rsid w:val="00C85E56"/>
    <w:rsid w:val="00C86B65"/>
    <w:rsid w:val="00C872B9"/>
    <w:rsid w:val="00C91390"/>
    <w:rsid w:val="00C925B4"/>
    <w:rsid w:val="00C92740"/>
    <w:rsid w:val="00C92FA0"/>
    <w:rsid w:val="00C939BD"/>
    <w:rsid w:val="00C94861"/>
    <w:rsid w:val="00C94864"/>
    <w:rsid w:val="00C94E2C"/>
    <w:rsid w:val="00C952A8"/>
    <w:rsid w:val="00C96088"/>
    <w:rsid w:val="00C9670D"/>
    <w:rsid w:val="00C97796"/>
    <w:rsid w:val="00C97925"/>
    <w:rsid w:val="00CA0B7E"/>
    <w:rsid w:val="00CA17DD"/>
    <w:rsid w:val="00CA25AF"/>
    <w:rsid w:val="00CA27D9"/>
    <w:rsid w:val="00CA2E53"/>
    <w:rsid w:val="00CA33AC"/>
    <w:rsid w:val="00CA446C"/>
    <w:rsid w:val="00CA5C62"/>
    <w:rsid w:val="00CA5EEC"/>
    <w:rsid w:val="00CA67B4"/>
    <w:rsid w:val="00CA7D69"/>
    <w:rsid w:val="00CA7F46"/>
    <w:rsid w:val="00CB0A4F"/>
    <w:rsid w:val="00CB109F"/>
    <w:rsid w:val="00CB2A83"/>
    <w:rsid w:val="00CB2EC5"/>
    <w:rsid w:val="00CB31BC"/>
    <w:rsid w:val="00CB54CB"/>
    <w:rsid w:val="00CB5C83"/>
    <w:rsid w:val="00CB5CB0"/>
    <w:rsid w:val="00CB5EB8"/>
    <w:rsid w:val="00CB6735"/>
    <w:rsid w:val="00CB6AEF"/>
    <w:rsid w:val="00CB6EA3"/>
    <w:rsid w:val="00CC0B02"/>
    <w:rsid w:val="00CC0BBB"/>
    <w:rsid w:val="00CC2798"/>
    <w:rsid w:val="00CC33EA"/>
    <w:rsid w:val="00CC58C1"/>
    <w:rsid w:val="00CC6075"/>
    <w:rsid w:val="00CC7442"/>
    <w:rsid w:val="00CC7467"/>
    <w:rsid w:val="00CC7FC3"/>
    <w:rsid w:val="00CD0103"/>
    <w:rsid w:val="00CD08D2"/>
    <w:rsid w:val="00CD0AEE"/>
    <w:rsid w:val="00CD0B51"/>
    <w:rsid w:val="00CD0E17"/>
    <w:rsid w:val="00CD196E"/>
    <w:rsid w:val="00CD31BA"/>
    <w:rsid w:val="00CD3BC0"/>
    <w:rsid w:val="00CD48C8"/>
    <w:rsid w:val="00CD4CBB"/>
    <w:rsid w:val="00CD7411"/>
    <w:rsid w:val="00CD7BAC"/>
    <w:rsid w:val="00CE0A2C"/>
    <w:rsid w:val="00CE2065"/>
    <w:rsid w:val="00CE2530"/>
    <w:rsid w:val="00CE25F0"/>
    <w:rsid w:val="00CE36B6"/>
    <w:rsid w:val="00CE3911"/>
    <w:rsid w:val="00CE41D7"/>
    <w:rsid w:val="00CE4403"/>
    <w:rsid w:val="00CE4640"/>
    <w:rsid w:val="00CE464A"/>
    <w:rsid w:val="00CE491C"/>
    <w:rsid w:val="00CE4B89"/>
    <w:rsid w:val="00CE4D9B"/>
    <w:rsid w:val="00CE5A8C"/>
    <w:rsid w:val="00CE5ABD"/>
    <w:rsid w:val="00CE603E"/>
    <w:rsid w:val="00CE67D4"/>
    <w:rsid w:val="00CE6BCC"/>
    <w:rsid w:val="00CE705E"/>
    <w:rsid w:val="00CE7A0D"/>
    <w:rsid w:val="00CE7BEF"/>
    <w:rsid w:val="00CF10BE"/>
    <w:rsid w:val="00CF3236"/>
    <w:rsid w:val="00CF36EF"/>
    <w:rsid w:val="00CF3761"/>
    <w:rsid w:val="00CF3F32"/>
    <w:rsid w:val="00CF55A0"/>
    <w:rsid w:val="00CF66C4"/>
    <w:rsid w:val="00CF6A48"/>
    <w:rsid w:val="00CF6E28"/>
    <w:rsid w:val="00D00D59"/>
    <w:rsid w:val="00D0136C"/>
    <w:rsid w:val="00D01BC1"/>
    <w:rsid w:val="00D01E5E"/>
    <w:rsid w:val="00D02614"/>
    <w:rsid w:val="00D04B9C"/>
    <w:rsid w:val="00D05260"/>
    <w:rsid w:val="00D05471"/>
    <w:rsid w:val="00D055CC"/>
    <w:rsid w:val="00D055DC"/>
    <w:rsid w:val="00D05B90"/>
    <w:rsid w:val="00D060B0"/>
    <w:rsid w:val="00D061C4"/>
    <w:rsid w:val="00D06B19"/>
    <w:rsid w:val="00D07B5A"/>
    <w:rsid w:val="00D07DD3"/>
    <w:rsid w:val="00D1017B"/>
    <w:rsid w:val="00D1080D"/>
    <w:rsid w:val="00D108A4"/>
    <w:rsid w:val="00D10EF4"/>
    <w:rsid w:val="00D11353"/>
    <w:rsid w:val="00D11725"/>
    <w:rsid w:val="00D13E87"/>
    <w:rsid w:val="00D13EAB"/>
    <w:rsid w:val="00D14542"/>
    <w:rsid w:val="00D14875"/>
    <w:rsid w:val="00D148DD"/>
    <w:rsid w:val="00D157F1"/>
    <w:rsid w:val="00D1606E"/>
    <w:rsid w:val="00D16665"/>
    <w:rsid w:val="00D166A1"/>
    <w:rsid w:val="00D176CA"/>
    <w:rsid w:val="00D178E8"/>
    <w:rsid w:val="00D200E4"/>
    <w:rsid w:val="00D21469"/>
    <w:rsid w:val="00D21CDE"/>
    <w:rsid w:val="00D229F3"/>
    <w:rsid w:val="00D22C5C"/>
    <w:rsid w:val="00D22E0F"/>
    <w:rsid w:val="00D235B2"/>
    <w:rsid w:val="00D23854"/>
    <w:rsid w:val="00D23EF3"/>
    <w:rsid w:val="00D2474C"/>
    <w:rsid w:val="00D250AD"/>
    <w:rsid w:val="00D251F0"/>
    <w:rsid w:val="00D258BB"/>
    <w:rsid w:val="00D25DCE"/>
    <w:rsid w:val="00D25F76"/>
    <w:rsid w:val="00D260E4"/>
    <w:rsid w:val="00D268E5"/>
    <w:rsid w:val="00D2707F"/>
    <w:rsid w:val="00D275D4"/>
    <w:rsid w:val="00D27943"/>
    <w:rsid w:val="00D3075E"/>
    <w:rsid w:val="00D30789"/>
    <w:rsid w:val="00D30A5B"/>
    <w:rsid w:val="00D30D5A"/>
    <w:rsid w:val="00D31049"/>
    <w:rsid w:val="00D34459"/>
    <w:rsid w:val="00D346D4"/>
    <w:rsid w:val="00D357D6"/>
    <w:rsid w:val="00D369ED"/>
    <w:rsid w:val="00D36FBF"/>
    <w:rsid w:val="00D3769E"/>
    <w:rsid w:val="00D376B4"/>
    <w:rsid w:val="00D425D7"/>
    <w:rsid w:val="00D42722"/>
    <w:rsid w:val="00D436FC"/>
    <w:rsid w:val="00D437C6"/>
    <w:rsid w:val="00D43824"/>
    <w:rsid w:val="00D43A65"/>
    <w:rsid w:val="00D43ABE"/>
    <w:rsid w:val="00D43AD9"/>
    <w:rsid w:val="00D44168"/>
    <w:rsid w:val="00D44BA3"/>
    <w:rsid w:val="00D44CBE"/>
    <w:rsid w:val="00D44F8B"/>
    <w:rsid w:val="00D45617"/>
    <w:rsid w:val="00D45E3B"/>
    <w:rsid w:val="00D46311"/>
    <w:rsid w:val="00D50073"/>
    <w:rsid w:val="00D5014D"/>
    <w:rsid w:val="00D50189"/>
    <w:rsid w:val="00D510DA"/>
    <w:rsid w:val="00D5286E"/>
    <w:rsid w:val="00D52AF0"/>
    <w:rsid w:val="00D52E3B"/>
    <w:rsid w:val="00D53511"/>
    <w:rsid w:val="00D538AF"/>
    <w:rsid w:val="00D5456B"/>
    <w:rsid w:val="00D54631"/>
    <w:rsid w:val="00D5491F"/>
    <w:rsid w:val="00D554B5"/>
    <w:rsid w:val="00D55737"/>
    <w:rsid w:val="00D557DF"/>
    <w:rsid w:val="00D562E4"/>
    <w:rsid w:val="00D569A7"/>
    <w:rsid w:val="00D56BB1"/>
    <w:rsid w:val="00D56D15"/>
    <w:rsid w:val="00D56E92"/>
    <w:rsid w:val="00D6111F"/>
    <w:rsid w:val="00D61170"/>
    <w:rsid w:val="00D6168C"/>
    <w:rsid w:val="00D61824"/>
    <w:rsid w:val="00D61B2F"/>
    <w:rsid w:val="00D61BCD"/>
    <w:rsid w:val="00D6231E"/>
    <w:rsid w:val="00D629C5"/>
    <w:rsid w:val="00D62B98"/>
    <w:rsid w:val="00D62CEE"/>
    <w:rsid w:val="00D63389"/>
    <w:rsid w:val="00D639EF"/>
    <w:rsid w:val="00D64057"/>
    <w:rsid w:val="00D65200"/>
    <w:rsid w:val="00D6531E"/>
    <w:rsid w:val="00D6546D"/>
    <w:rsid w:val="00D6552F"/>
    <w:rsid w:val="00D65D0D"/>
    <w:rsid w:val="00D66661"/>
    <w:rsid w:val="00D666AC"/>
    <w:rsid w:val="00D708A1"/>
    <w:rsid w:val="00D70C31"/>
    <w:rsid w:val="00D72792"/>
    <w:rsid w:val="00D727D8"/>
    <w:rsid w:val="00D72DBF"/>
    <w:rsid w:val="00D7323B"/>
    <w:rsid w:val="00D73574"/>
    <w:rsid w:val="00D73B08"/>
    <w:rsid w:val="00D73DB5"/>
    <w:rsid w:val="00D745D1"/>
    <w:rsid w:val="00D74B58"/>
    <w:rsid w:val="00D74C8B"/>
    <w:rsid w:val="00D74CBB"/>
    <w:rsid w:val="00D74EB7"/>
    <w:rsid w:val="00D75E7A"/>
    <w:rsid w:val="00D76BFC"/>
    <w:rsid w:val="00D80619"/>
    <w:rsid w:val="00D80C45"/>
    <w:rsid w:val="00D8104F"/>
    <w:rsid w:val="00D81EEC"/>
    <w:rsid w:val="00D8244E"/>
    <w:rsid w:val="00D829CE"/>
    <w:rsid w:val="00D82E47"/>
    <w:rsid w:val="00D82FDF"/>
    <w:rsid w:val="00D83618"/>
    <w:rsid w:val="00D83BBF"/>
    <w:rsid w:val="00D84780"/>
    <w:rsid w:val="00D8593A"/>
    <w:rsid w:val="00D8702C"/>
    <w:rsid w:val="00D874BB"/>
    <w:rsid w:val="00D87F60"/>
    <w:rsid w:val="00D90236"/>
    <w:rsid w:val="00D908AF"/>
    <w:rsid w:val="00D913F5"/>
    <w:rsid w:val="00D91C22"/>
    <w:rsid w:val="00D9288B"/>
    <w:rsid w:val="00D92AE6"/>
    <w:rsid w:val="00D92C13"/>
    <w:rsid w:val="00D92FBD"/>
    <w:rsid w:val="00D94228"/>
    <w:rsid w:val="00D94E03"/>
    <w:rsid w:val="00D95049"/>
    <w:rsid w:val="00D95B16"/>
    <w:rsid w:val="00D96136"/>
    <w:rsid w:val="00D96A88"/>
    <w:rsid w:val="00D96C52"/>
    <w:rsid w:val="00D9750E"/>
    <w:rsid w:val="00D977CB"/>
    <w:rsid w:val="00DA0023"/>
    <w:rsid w:val="00DA0534"/>
    <w:rsid w:val="00DA163B"/>
    <w:rsid w:val="00DA2B0E"/>
    <w:rsid w:val="00DA3E74"/>
    <w:rsid w:val="00DA3EDD"/>
    <w:rsid w:val="00DA4216"/>
    <w:rsid w:val="00DA45E9"/>
    <w:rsid w:val="00DA52ED"/>
    <w:rsid w:val="00DA560D"/>
    <w:rsid w:val="00DA5ABB"/>
    <w:rsid w:val="00DA5D53"/>
    <w:rsid w:val="00DA71DD"/>
    <w:rsid w:val="00DA7C09"/>
    <w:rsid w:val="00DB07CF"/>
    <w:rsid w:val="00DB09EB"/>
    <w:rsid w:val="00DB0C4E"/>
    <w:rsid w:val="00DB2BC7"/>
    <w:rsid w:val="00DB312B"/>
    <w:rsid w:val="00DB337C"/>
    <w:rsid w:val="00DB52CE"/>
    <w:rsid w:val="00DB6102"/>
    <w:rsid w:val="00DB64BC"/>
    <w:rsid w:val="00DB6D48"/>
    <w:rsid w:val="00DB6FAF"/>
    <w:rsid w:val="00DB72E4"/>
    <w:rsid w:val="00DB7A77"/>
    <w:rsid w:val="00DB7BC5"/>
    <w:rsid w:val="00DB7D9F"/>
    <w:rsid w:val="00DC0D56"/>
    <w:rsid w:val="00DC124C"/>
    <w:rsid w:val="00DC12A4"/>
    <w:rsid w:val="00DC12F0"/>
    <w:rsid w:val="00DC208C"/>
    <w:rsid w:val="00DC2E29"/>
    <w:rsid w:val="00DC395F"/>
    <w:rsid w:val="00DC587A"/>
    <w:rsid w:val="00DC5A2B"/>
    <w:rsid w:val="00DC68A1"/>
    <w:rsid w:val="00DC763C"/>
    <w:rsid w:val="00DC7815"/>
    <w:rsid w:val="00DC7A5F"/>
    <w:rsid w:val="00DD0197"/>
    <w:rsid w:val="00DD0DE2"/>
    <w:rsid w:val="00DD0F33"/>
    <w:rsid w:val="00DD3557"/>
    <w:rsid w:val="00DD493C"/>
    <w:rsid w:val="00DD4B67"/>
    <w:rsid w:val="00DD63B5"/>
    <w:rsid w:val="00DD6842"/>
    <w:rsid w:val="00DD72E5"/>
    <w:rsid w:val="00DE0814"/>
    <w:rsid w:val="00DE0EFE"/>
    <w:rsid w:val="00DE1242"/>
    <w:rsid w:val="00DE1488"/>
    <w:rsid w:val="00DE18A6"/>
    <w:rsid w:val="00DE291B"/>
    <w:rsid w:val="00DE33B3"/>
    <w:rsid w:val="00DE426A"/>
    <w:rsid w:val="00DE49D2"/>
    <w:rsid w:val="00DE4ABE"/>
    <w:rsid w:val="00DE4E6F"/>
    <w:rsid w:val="00DE558A"/>
    <w:rsid w:val="00DE5EF5"/>
    <w:rsid w:val="00DE763A"/>
    <w:rsid w:val="00DE7B53"/>
    <w:rsid w:val="00DE7C2E"/>
    <w:rsid w:val="00DF18A7"/>
    <w:rsid w:val="00DF21CC"/>
    <w:rsid w:val="00DF2AE1"/>
    <w:rsid w:val="00DF2B48"/>
    <w:rsid w:val="00DF2C5A"/>
    <w:rsid w:val="00DF2EF3"/>
    <w:rsid w:val="00DF42E5"/>
    <w:rsid w:val="00DF4333"/>
    <w:rsid w:val="00DF6492"/>
    <w:rsid w:val="00DF6A02"/>
    <w:rsid w:val="00DF6EB4"/>
    <w:rsid w:val="00DF7681"/>
    <w:rsid w:val="00E00A66"/>
    <w:rsid w:val="00E017CA"/>
    <w:rsid w:val="00E018EE"/>
    <w:rsid w:val="00E01EFE"/>
    <w:rsid w:val="00E021F0"/>
    <w:rsid w:val="00E027A5"/>
    <w:rsid w:val="00E03E06"/>
    <w:rsid w:val="00E04858"/>
    <w:rsid w:val="00E0537E"/>
    <w:rsid w:val="00E05466"/>
    <w:rsid w:val="00E05491"/>
    <w:rsid w:val="00E05796"/>
    <w:rsid w:val="00E06024"/>
    <w:rsid w:val="00E0633D"/>
    <w:rsid w:val="00E06598"/>
    <w:rsid w:val="00E067A6"/>
    <w:rsid w:val="00E07062"/>
    <w:rsid w:val="00E078F7"/>
    <w:rsid w:val="00E07AF0"/>
    <w:rsid w:val="00E1015E"/>
    <w:rsid w:val="00E10471"/>
    <w:rsid w:val="00E12239"/>
    <w:rsid w:val="00E128C3"/>
    <w:rsid w:val="00E12957"/>
    <w:rsid w:val="00E12A94"/>
    <w:rsid w:val="00E12B1D"/>
    <w:rsid w:val="00E1384D"/>
    <w:rsid w:val="00E13B70"/>
    <w:rsid w:val="00E1429A"/>
    <w:rsid w:val="00E143C7"/>
    <w:rsid w:val="00E14F66"/>
    <w:rsid w:val="00E161D2"/>
    <w:rsid w:val="00E16708"/>
    <w:rsid w:val="00E169F4"/>
    <w:rsid w:val="00E16F9E"/>
    <w:rsid w:val="00E17FC1"/>
    <w:rsid w:val="00E2009C"/>
    <w:rsid w:val="00E207CE"/>
    <w:rsid w:val="00E20A84"/>
    <w:rsid w:val="00E2127E"/>
    <w:rsid w:val="00E228B8"/>
    <w:rsid w:val="00E22C28"/>
    <w:rsid w:val="00E22F6D"/>
    <w:rsid w:val="00E23090"/>
    <w:rsid w:val="00E23398"/>
    <w:rsid w:val="00E262A9"/>
    <w:rsid w:val="00E26AAC"/>
    <w:rsid w:val="00E26F12"/>
    <w:rsid w:val="00E301D9"/>
    <w:rsid w:val="00E301F0"/>
    <w:rsid w:val="00E30389"/>
    <w:rsid w:val="00E3219C"/>
    <w:rsid w:val="00E32226"/>
    <w:rsid w:val="00E33351"/>
    <w:rsid w:val="00E348C3"/>
    <w:rsid w:val="00E353C1"/>
    <w:rsid w:val="00E363D8"/>
    <w:rsid w:val="00E364A1"/>
    <w:rsid w:val="00E36558"/>
    <w:rsid w:val="00E36AAF"/>
    <w:rsid w:val="00E37745"/>
    <w:rsid w:val="00E40470"/>
    <w:rsid w:val="00E4048D"/>
    <w:rsid w:val="00E419B0"/>
    <w:rsid w:val="00E42040"/>
    <w:rsid w:val="00E422F3"/>
    <w:rsid w:val="00E43464"/>
    <w:rsid w:val="00E438B9"/>
    <w:rsid w:val="00E4492D"/>
    <w:rsid w:val="00E4590E"/>
    <w:rsid w:val="00E47A49"/>
    <w:rsid w:val="00E50C51"/>
    <w:rsid w:val="00E52922"/>
    <w:rsid w:val="00E533C0"/>
    <w:rsid w:val="00E545E4"/>
    <w:rsid w:val="00E54F49"/>
    <w:rsid w:val="00E55BB2"/>
    <w:rsid w:val="00E5785A"/>
    <w:rsid w:val="00E60AA3"/>
    <w:rsid w:val="00E60B14"/>
    <w:rsid w:val="00E60C2B"/>
    <w:rsid w:val="00E61D18"/>
    <w:rsid w:val="00E61EC7"/>
    <w:rsid w:val="00E62B3A"/>
    <w:rsid w:val="00E62CE1"/>
    <w:rsid w:val="00E63398"/>
    <w:rsid w:val="00E63CF3"/>
    <w:rsid w:val="00E6466F"/>
    <w:rsid w:val="00E6489E"/>
    <w:rsid w:val="00E64A75"/>
    <w:rsid w:val="00E6516A"/>
    <w:rsid w:val="00E65A2F"/>
    <w:rsid w:val="00E66392"/>
    <w:rsid w:val="00E67331"/>
    <w:rsid w:val="00E67E9F"/>
    <w:rsid w:val="00E701E9"/>
    <w:rsid w:val="00E70A57"/>
    <w:rsid w:val="00E70B48"/>
    <w:rsid w:val="00E70EA2"/>
    <w:rsid w:val="00E71088"/>
    <w:rsid w:val="00E715FF"/>
    <w:rsid w:val="00E720F9"/>
    <w:rsid w:val="00E72CEC"/>
    <w:rsid w:val="00E7528A"/>
    <w:rsid w:val="00E767D4"/>
    <w:rsid w:val="00E76ADB"/>
    <w:rsid w:val="00E76EC2"/>
    <w:rsid w:val="00E772D0"/>
    <w:rsid w:val="00E77492"/>
    <w:rsid w:val="00E8015D"/>
    <w:rsid w:val="00E8043C"/>
    <w:rsid w:val="00E80529"/>
    <w:rsid w:val="00E81866"/>
    <w:rsid w:val="00E83653"/>
    <w:rsid w:val="00E838EF"/>
    <w:rsid w:val="00E84142"/>
    <w:rsid w:val="00E84333"/>
    <w:rsid w:val="00E84C24"/>
    <w:rsid w:val="00E85BEA"/>
    <w:rsid w:val="00E8697F"/>
    <w:rsid w:val="00E87310"/>
    <w:rsid w:val="00E875DD"/>
    <w:rsid w:val="00E87DC8"/>
    <w:rsid w:val="00E87F5C"/>
    <w:rsid w:val="00E90652"/>
    <w:rsid w:val="00E90D5D"/>
    <w:rsid w:val="00E91E2D"/>
    <w:rsid w:val="00E92651"/>
    <w:rsid w:val="00E9405B"/>
    <w:rsid w:val="00E95F46"/>
    <w:rsid w:val="00E96071"/>
    <w:rsid w:val="00E976D5"/>
    <w:rsid w:val="00E97FE8"/>
    <w:rsid w:val="00EA0B03"/>
    <w:rsid w:val="00EA1279"/>
    <w:rsid w:val="00EA1457"/>
    <w:rsid w:val="00EA30A6"/>
    <w:rsid w:val="00EA4203"/>
    <w:rsid w:val="00EA48B6"/>
    <w:rsid w:val="00EA4E24"/>
    <w:rsid w:val="00EA4ECB"/>
    <w:rsid w:val="00EA55E4"/>
    <w:rsid w:val="00EA5B41"/>
    <w:rsid w:val="00EA69B6"/>
    <w:rsid w:val="00EA6FF2"/>
    <w:rsid w:val="00EA7106"/>
    <w:rsid w:val="00EA7DC2"/>
    <w:rsid w:val="00EB1F11"/>
    <w:rsid w:val="00EB20F0"/>
    <w:rsid w:val="00EB217C"/>
    <w:rsid w:val="00EB292A"/>
    <w:rsid w:val="00EB3835"/>
    <w:rsid w:val="00EB38D7"/>
    <w:rsid w:val="00EB3D3A"/>
    <w:rsid w:val="00EB4796"/>
    <w:rsid w:val="00EB48A8"/>
    <w:rsid w:val="00EB5E79"/>
    <w:rsid w:val="00EB6478"/>
    <w:rsid w:val="00EB729C"/>
    <w:rsid w:val="00EB7544"/>
    <w:rsid w:val="00EC0170"/>
    <w:rsid w:val="00EC01A9"/>
    <w:rsid w:val="00EC1458"/>
    <w:rsid w:val="00EC195A"/>
    <w:rsid w:val="00EC2529"/>
    <w:rsid w:val="00EC30CC"/>
    <w:rsid w:val="00EC3688"/>
    <w:rsid w:val="00EC3F51"/>
    <w:rsid w:val="00EC565D"/>
    <w:rsid w:val="00EC5926"/>
    <w:rsid w:val="00EC604A"/>
    <w:rsid w:val="00EC69AE"/>
    <w:rsid w:val="00EC7445"/>
    <w:rsid w:val="00EC7830"/>
    <w:rsid w:val="00EC7E71"/>
    <w:rsid w:val="00ED03A9"/>
    <w:rsid w:val="00ED03D5"/>
    <w:rsid w:val="00ED14D1"/>
    <w:rsid w:val="00ED21E7"/>
    <w:rsid w:val="00ED27C8"/>
    <w:rsid w:val="00ED2DE3"/>
    <w:rsid w:val="00ED2FF4"/>
    <w:rsid w:val="00ED3304"/>
    <w:rsid w:val="00ED3481"/>
    <w:rsid w:val="00ED3BF3"/>
    <w:rsid w:val="00ED4E98"/>
    <w:rsid w:val="00ED5470"/>
    <w:rsid w:val="00ED646E"/>
    <w:rsid w:val="00ED6608"/>
    <w:rsid w:val="00ED7182"/>
    <w:rsid w:val="00ED72C5"/>
    <w:rsid w:val="00ED741E"/>
    <w:rsid w:val="00EE0A88"/>
    <w:rsid w:val="00EE0AB3"/>
    <w:rsid w:val="00EE22CD"/>
    <w:rsid w:val="00EE2311"/>
    <w:rsid w:val="00EE27EF"/>
    <w:rsid w:val="00EE33D7"/>
    <w:rsid w:val="00EE33E8"/>
    <w:rsid w:val="00EE4482"/>
    <w:rsid w:val="00EE47A7"/>
    <w:rsid w:val="00EE6A35"/>
    <w:rsid w:val="00EE6B8A"/>
    <w:rsid w:val="00EE775F"/>
    <w:rsid w:val="00EF0A3D"/>
    <w:rsid w:val="00EF0FFC"/>
    <w:rsid w:val="00EF15DA"/>
    <w:rsid w:val="00EF1D7C"/>
    <w:rsid w:val="00EF39D8"/>
    <w:rsid w:val="00EF422C"/>
    <w:rsid w:val="00EF543F"/>
    <w:rsid w:val="00EF5542"/>
    <w:rsid w:val="00EF6038"/>
    <w:rsid w:val="00EF6E8B"/>
    <w:rsid w:val="00EF703E"/>
    <w:rsid w:val="00EF7B03"/>
    <w:rsid w:val="00F00383"/>
    <w:rsid w:val="00F00C2C"/>
    <w:rsid w:val="00F02C81"/>
    <w:rsid w:val="00F036EE"/>
    <w:rsid w:val="00F03FAA"/>
    <w:rsid w:val="00F04747"/>
    <w:rsid w:val="00F049B7"/>
    <w:rsid w:val="00F0579B"/>
    <w:rsid w:val="00F05E19"/>
    <w:rsid w:val="00F061C7"/>
    <w:rsid w:val="00F070CD"/>
    <w:rsid w:val="00F07504"/>
    <w:rsid w:val="00F07567"/>
    <w:rsid w:val="00F1019A"/>
    <w:rsid w:val="00F102B6"/>
    <w:rsid w:val="00F10354"/>
    <w:rsid w:val="00F11126"/>
    <w:rsid w:val="00F12D4D"/>
    <w:rsid w:val="00F12E49"/>
    <w:rsid w:val="00F1411B"/>
    <w:rsid w:val="00F1443D"/>
    <w:rsid w:val="00F1497B"/>
    <w:rsid w:val="00F1542B"/>
    <w:rsid w:val="00F15BEA"/>
    <w:rsid w:val="00F15CBF"/>
    <w:rsid w:val="00F15CC3"/>
    <w:rsid w:val="00F16D7B"/>
    <w:rsid w:val="00F16EB8"/>
    <w:rsid w:val="00F17E63"/>
    <w:rsid w:val="00F215D2"/>
    <w:rsid w:val="00F2169E"/>
    <w:rsid w:val="00F21C76"/>
    <w:rsid w:val="00F22439"/>
    <w:rsid w:val="00F2249E"/>
    <w:rsid w:val="00F2262D"/>
    <w:rsid w:val="00F25260"/>
    <w:rsid w:val="00F25C8B"/>
    <w:rsid w:val="00F25FBA"/>
    <w:rsid w:val="00F26334"/>
    <w:rsid w:val="00F26476"/>
    <w:rsid w:val="00F26B1B"/>
    <w:rsid w:val="00F26D89"/>
    <w:rsid w:val="00F27207"/>
    <w:rsid w:val="00F279FC"/>
    <w:rsid w:val="00F27AC0"/>
    <w:rsid w:val="00F30445"/>
    <w:rsid w:val="00F3188B"/>
    <w:rsid w:val="00F32638"/>
    <w:rsid w:val="00F32D1C"/>
    <w:rsid w:val="00F346A3"/>
    <w:rsid w:val="00F35928"/>
    <w:rsid w:val="00F37188"/>
    <w:rsid w:val="00F3726C"/>
    <w:rsid w:val="00F37CAD"/>
    <w:rsid w:val="00F40B5B"/>
    <w:rsid w:val="00F417CB"/>
    <w:rsid w:val="00F42627"/>
    <w:rsid w:val="00F427FC"/>
    <w:rsid w:val="00F42B59"/>
    <w:rsid w:val="00F43844"/>
    <w:rsid w:val="00F44013"/>
    <w:rsid w:val="00F44250"/>
    <w:rsid w:val="00F442F1"/>
    <w:rsid w:val="00F449FC"/>
    <w:rsid w:val="00F44D3B"/>
    <w:rsid w:val="00F44E4D"/>
    <w:rsid w:val="00F45823"/>
    <w:rsid w:val="00F45C38"/>
    <w:rsid w:val="00F5051F"/>
    <w:rsid w:val="00F50FB2"/>
    <w:rsid w:val="00F511FC"/>
    <w:rsid w:val="00F513DD"/>
    <w:rsid w:val="00F52588"/>
    <w:rsid w:val="00F52D29"/>
    <w:rsid w:val="00F52DCD"/>
    <w:rsid w:val="00F534CB"/>
    <w:rsid w:val="00F53566"/>
    <w:rsid w:val="00F53FF1"/>
    <w:rsid w:val="00F54532"/>
    <w:rsid w:val="00F5458A"/>
    <w:rsid w:val="00F547DC"/>
    <w:rsid w:val="00F54B0F"/>
    <w:rsid w:val="00F54CE3"/>
    <w:rsid w:val="00F566CD"/>
    <w:rsid w:val="00F577D2"/>
    <w:rsid w:val="00F602DC"/>
    <w:rsid w:val="00F60929"/>
    <w:rsid w:val="00F60E2E"/>
    <w:rsid w:val="00F6189B"/>
    <w:rsid w:val="00F625DF"/>
    <w:rsid w:val="00F62DF6"/>
    <w:rsid w:val="00F62FE6"/>
    <w:rsid w:val="00F63861"/>
    <w:rsid w:val="00F63878"/>
    <w:rsid w:val="00F639F1"/>
    <w:rsid w:val="00F63C70"/>
    <w:rsid w:val="00F64578"/>
    <w:rsid w:val="00F649CD"/>
    <w:rsid w:val="00F6504A"/>
    <w:rsid w:val="00F66888"/>
    <w:rsid w:val="00F6690B"/>
    <w:rsid w:val="00F6799F"/>
    <w:rsid w:val="00F702DD"/>
    <w:rsid w:val="00F7055A"/>
    <w:rsid w:val="00F709A7"/>
    <w:rsid w:val="00F72F0F"/>
    <w:rsid w:val="00F736A1"/>
    <w:rsid w:val="00F744FC"/>
    <w:rsid w:val="00F74F3A"/>
    <w:rsid w:val="00F75C10"/>
    <w:rsid w:val="00F761D1"/>
    <w:rsid w:val="00F76299"/>
    <w:rsid w:val="00F766B1"/>
    <w:rsid w:val="00F766F4"/>
    <w:rsid w:val="00F767DF"/>
    <w:rsid w:val="00F767FB"/>
    <w:rsid w:val="00F76C94"/>
    <w:rsid w:val="00F77473"/>
    <w:rsid w:val="00F77624"/>
    <w:rsid w:val="00F80DD2"/>
    <w:rsid w:val="00F80DEA"/>
    <w:rsid w:val="00F811A3"/>
    <w:rsid w:val="00F817AD"/>
    <w:rsid w:val="00F81B47"/>
    <w:rsid w:val="00F81E76"/>
    <w:rsid w:val="00F81F37"/>
    <w:rsid w:val="00F82882"/>
    <w:rsid w:val="00F83470"/>
    <w:rsid w:val="00F835E9"/>
    <w:rsid w:val="00F84219"/>
    <w:rsid w:val="00F8506F"/>
    <w:rsid w:val="00F85E26"/>
    <w:rsid w:val="00F86430"/>
    <w:rsid w:val="00F864AC"/>
    <w:rsid w:val="00F866A8"/>
    <w:rsid w:val="00F90787"/>
    <w:rsid w:val="00F90DC6"/>
    <w:rsid w:val="00F920B7"/>
    <w:rsid w:val="00F93157"/>
    <w:rsid w:val="00F938B4"/>
    <w:rsid w:val="00F940DC"/>
    <w:rsid w:val="00F94704"/>
    <w:rsid w:val="00F94C14"/>
    <w:rsid w:val="00F95480"/>
    <w:rsid w:val="00F958D2"/>
    <w:rsid w:val="00F96A2F"/>
    <w:rsid w:val="00F973A4"/>
    <w:rsid w:val="00F9748F"/>
    <w:rsid w:val="00F97A59"/>
    <w:rsid w:val="00F97FEC"/>
    <w:rsid w:val="00FA0183"/>
    <w:rsid w:val="00FA05E8"/>
    <w:rsid w:val="00FA14C0"/>
    <w:rsid w:val="00FA2749"/>
    <w:rsid w:val="00FA3695"/>
    <w:rsid w:val="00FA3C35"/>
    <w:rsid w:val="00FA5F16"/>
    <w:rsid w:val="00FA6668"/>
    <w:rsid w:val="00FA71AE"/>
    <w:rsid w:val="00FA75BE"/>
    <w:rsid w:val="00FA7963"/>
    <w:rsid w:val="00FB0BEC"/>
    <w:rsid w:val="00FB111E"/>
    <w:rsid w:val="00FB1277"/>
    <w:rsid w:val="00FB12DB"/>
    <w:rsid w:val="00FB1722"/>
    <w:rsid w:val="00FB17F0"/>
    <w:rsid w:val="00FB32C2"/>
    <w:rsid w:val="00FB44BF"/>
    <w:rsid w:val="00FB483D"/>
    <w:rsid w:val="00FB4F54"/>
    <w:rsid w:val="00FB5B3F"/>
    <w:rsid w:val="00FB7358"/>
    <w:rsid w:val="00FB79FE"/>
    <w:rsid w:val="00FB7CAD"/>
    <w:rsid w:val="00FB7DEC"/>
    <w:rsid w:val="00FC0838"/>
    <w:rsid w:val="00FC22A6"/>
    <w:rsid w:val="00FC2BE8"/>
    <w:rsid w:val="00FC3C97"/>
    <w:rsid w:val="00FC4BF4"/>
    <w:rsid w:val="00FC4E3C"/>
    <w:rsid w:val="00FC5C76"/>
    <w:rsid w:val="00FC6FD2"/>
    <w:rsid w:val="00FC7194"/>
    <w:rsid w:val="00FC7955"/>
    <w:rsid w:val="00FD09CF"/>
    <w:rsid w:val="00FD0DC6"/>
    <w:rsid w:val="00FD196D"/>
    <w:rsid w:val="00FD1B4F"/>
    <w:rsid w:val="00FD1D94"/>
    <w:rsid w:val="00FD1E44"/>
    <w:rsid w:val="00FD2A06"/>
    <w:rsid w:val="00FD3DF8"/>
    <w:rsid w:val="00FD4E10"/>
    <w:rsid w:val="00FD4E45"/>
    <w:rsid w:val="00FD5046"/>
    <w:rsid w:val="00FD50CA"/>
    <w:rsid w:val="00FD5BDC"/>
    <w:rsid w:val="00FD6A18"/>
    <w:rsid w:val="00FE005E"/>
    <w:rsid w:val="00FE00B2"/>
    <w:rsid w:val="00FE0416"/>
    <w:rsid w:val="00FE07A4"/>
    <w:rsid w:val="00FE1755"/>
    <w:rsid w:val="00FE1B91"/>
    <w:rsid w:val="00FE284C"/>
    <w:rsid w:val="00FE2B7D"/>
    <w:rsid w:val="00FE2BC7"/>
    <w:rsid w:val="00FE32A4"/>
    <w:rsid w:val="00FE466E"/>
    <w:rsid w:val="00FE4AD7"/>
    <w:rsid w:val="00FE4AEE"/>
    <w:rsid w:val="00FE5043"/>
    <w:rsid w:val="00FE5862"/>
    <w:rsid w:val="00FE6B12"/>
    <w:rsid w:val="00FE780D"/>
    <w:rsid w:val="00FE7D09"/>
    <w:rsid w:val="00FE7F1E"/>
    <w:rsid w:val="00FF0124"/>
    <w:rsid w:val="00FF05C5"/>
    <w:rsid w:val="00FF12EB"/>
    <w:rsid w:val="00FF3D72"/>
    <w:rsid w:val="00FF424C"/>
    <w:rsid w:val="00FF47AE"/>
    <w:rsid w:val="00FF4DE0"/>
    <w:rsid w:val="00FF4F51"/>
    <w:rsid w:val="00FF50C5"/>
    <w:rsid w:val="00FF542F"/>
    <w:rsid w:val="00FF641E"/>
    <w:rsid w:val="00FF64F2"/>
    <w:rsid w:val="00FF748B"/>
    <w:rsid w:val="01021EC3"/>
    <w:rsid w:val="012A6997"/>
    <w:rsid w:val="01D826E4"/>
    <w:rsid w:val="023A3AC7"/>
    <w:rsid w:val="034245DF"/>
    <w:rsid w:val="038C71BA"/>
    <w:rsid w:val="08974C19"/>
    <w:rsid w:val="08A1677F"/>
    <w:rsid w:val="08C9613F"/>
    <w:rsid w:val="08FA53A5"/>
    <w:rsid w:val="0B312AE3"/>
    <w:rsid w:val="0B811998"/>
    <w:rsid w:val="0C5B4CAF"/>
    <w:rsid w:val="0D446099"/>
    <w:rsid w:val="12225F36"/>
    <w:rsid w:val="12AA7472"/>
    <w:rsid w:val="137026B2"/>
    <w:rsid w:val="13746BFD"/>
    <w:rsid w:val="145352B2"/>
    <w:rsid w:val="14BE62B9"/>
    <w:rsid w:val="167F26C1"/>
    <w:rsid w:val="168A15D4"/>
    <w:rsid w:val="16A3401F"/>
    <w:rsid w:val="17B37CC0"/>
    <w:rsid w:val="17E75A5B"/>
    <w:rsid w:val="186E035F"/>
    <w:rsid w:val="187A11D6"/>
    <w:rsid w:val="19402E4D"/>
    <w:rsid w:val="198E1138"/>
    <w:rsid w:val="19E617B5"/>
    <w:rsid w:val="19FD0AB4"/>
    <w:rsid w:val="1A0B67F7"/>
    <w:rsid w:val="1B014382"/>
    <w:rsid w:val="1BBF12EA"/>
    <w:rsid w:val="1DF678CE"/>
    <w:rsid w:val="1E3C617E"/>
    <w:rsid w:val="1F0F5769"/>
    <w:rsid w:val="20914D90"/>
    <w:rsid w:val="21153372"/>
    <w:rsid w:val="218F5AC3"/>
    <w:rsid w:val="221B55C1"/>
    <w:rsid w:val="224A6AD0"/>
    <w:rsid w:val="225346D6"/>
    <w:rsid w:val="23700884"/>
    <w:rsid w:val="23833A10"/>
    <w:rsid w:val="27E464E6"/>
    <w:rsid w:val="28502783"/>
    <w:rsid w:val="28EE1902"/>
    <w:rsid w:val="292E03D8"/>
    <w:rsid w:val="29360BED"/>
    <w:rsid w:val="2B18512A"/>
    <w:rsid w:val="2B9126A0"/>
    <w:rsid w:val="2CD00E0A"/>
    <w:rsid w:val="2F8E5EB0"/>
    <w:rsid w:val="30DC4447"/>
    <w:rsid w:val="31B97311"/>
    <w:rsid w:val="31EC317B"/>
    <w:rsid w:val="340C5735"/>
    <w:rsid w:val="347B4ABC"/>
    <w:rsid w:val="34D01CB6"/>
    <w:rsid w:val="37B7585F"/>
    <w:rsid w:val="37C727D4"/>
    <w:rsid w:val="385C62EF"/>
    <w:rsid w:val="39D3782A"/>
    <w:rsid w:val="3CFC1526"/>
    <w:rsid w:val="3D2A659E"/>
    <w:rsid w:val="3D8E31CA"/>
    <w:rsid w:val="3DF655AD"/>
    <w:rsid w:val="3E9A05B3"/>
    <w:rsid w:val="3F6B5295"/>
    <w:rsid w:val="3FE55632"/>
    <w:rsid w:val="40776BE2"/>
    <w:rsid w:val="40BB2D69"/>
    <w:rsid w:val="42620C31"/>
    <w:rsid w:val="432B3FFA"/>
    <w:rsid w:val="43880A62"/>
    <w:rsid w:val="438C255A"/>
    <w:rsid w:val="46936FC4"/>
    <w:rsid w:val="47452C30"/>
    <w:rsid w:val="48EC5E92"/>
    <w:rsid w:val="4AEF116E"/>
    <w:rsid w:val="4B5E1ABF"/>
    <w:rsid w:val="4BA847A8"/>
    <w:rsid w:val="4C7B1FAD"/>
    <w:rsid w:val="4D801CE9"/>
    <w:rsid w:val="4DE87E3D"/>
    <w:rsid w:val="50B135DE"/>
    <w:rsid w:val="51652FBE"/>
    <w:rsid w:val="53011614"/>
    <w:rsid w:val="539319CF"/>
    <w:rsid w:val="53A17AFC"/>
    <w:rsid w:val="546C7350"/>
    <w:rsid w:val="546E555F"/>
    <w:rsid w:val="54A04CFD"/>
    <w:rsid w:val="54E85065"/>
    <w:rsid w:val="55B411A8"/>
    <w:rsid w:val="56F817AA"/>
    <w:rsid w:val="57DD3F85"/>
    <w:rsid w:val="59C92B11"/>
    <w:rsid w:val="5D480F50"/>
    <w:rsid w:val="5DB7B2FA"/>
    <w:rsid w:val="5E305241"/>
    <w:rsid w:val="5FAE195F"/>
    <w:rsid w:val="606C0EFB"/>
    <w:rsid w:val="60983641"/>
    <w:rsid w:val="61976185"/>
    <w:rsid w:val="61BC2FBC"/>
    <w:rsid w:val="636E1BDC"/>
    <w:rsid w:val="637E271B"/>
    <w:rsid w:val="63B543AC"/>
    <w:rsid w:val="63BF1B4D"/>
    <w:rsid w:val="657348BB"/>
    <w:rsid w:val="65EC545B"/>
    <w:rsid w:val="66BA5C7C"/>
    <w:rsid w:val="675467C8"/>
    <w:rsid w:val="67D342ED"/>
    <w:rsid w:val="6929735B"/>
    <w:rsid w:val="696373ED"/>
    <w:rsid w:val="6A755331"/>
    <w:rsid w:val="6B941BBB"/>
    <w:rsid w:val="6CF74A1B"/>
    <w:rsid w:val="6DF5434F"/>
    <w:rsid w:val="6F315AC1"/>
    <w:rsid w:val="6F9B6E58"/>
    <w:rsid w:val="70A745CE"/>
    <w:rsid w:val="70FE574F"/>
    <w:rsid w:val="71B24440"/>
    <w:rsid w:val="71FB5BAC"/>
    <w:rsid w:val="72FA74E5"/>
    <w:rsid w:val="739F215C"/>
    <w:rsid w:val="74C211C3"/>
    <w:rsid w:val="75235BF1"/>
    <w:rsid w:val="754A1794"/>
    <w:rsid w:val="764157E5"/>
    <w:rsid w:val="76BC0232"/>
    <w:rsid w:val="777C0A5D"/>
    <w:rsid w:val="78197888"/>
    <w:rsid w:val="7927701F"/>
    <w:rsid w:val="79CD79E4"/>
    <w:rsid w:val="7AC2498D"/>
    <w:rsid w:val="7BD92091"/>
    <w:rsid w:val="7BFF9B18"/>
    <w:rsid w:val="7C290031"/>
    <w:rsid w:val="7C8F6630"/>
    <w:rsid w:val="7CE7EF05"/>
    <w:rsid w:val="7DA20477"/>
    <w:rsid w:val="7DB95B2E"/>
    <w:rsid w:val="7DD53D0E"/>
    <w:rsid w:val="7ED138E6"/>
    <w:rsid w:val="7F19225D"/>
    <w:rsid w:val="7F2FE3DF"/>
    <w:rsid w:val="CBD74D02"/>
    <w:rsid w:val="EDFF7A72"/>
    <w:rsid w:val="F3B347BD"/>
    <w:rsid w:val="FF6FC6DF"/>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nhideWhenUsed="0" w:uiPriority="99" w:semiHidden="0" w:name="Normal Indent"/>
    <w:lsdException w:uiPriority="99" w:name="footnote text"/>
    <w:lsdException w:qFormat="1" w:uiPriority="99" w:semiHidden="0" w:name="annotation text"/>
    <w:lsdException w:qFormat="1" w:uiPriority="99" w:semiHidden="0" w:name="header"/>
    <w:lsdException w:qFormat="1"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nhideWhenUsed="0" w:uiPriority="99" w:semiHidden="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qFormat="1" w:unhideWhenUsed="0" w:uiPriority="0" w:semiHidden="0"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nhideWhenUsed="0"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qFormat="1" w:unhideWhenUsed="0" w:uiPriority="0" w:semiHidden="0" w:name="Date"/>
    <w:lsdException w:uiPriority="99" w:name="Body Text First Indent"/>
    <w:lsdException w:uiPriority="99" w:name="Body Text First Indent 2"/>
    <w:lsdException w:uiPriority="99" w:name="Note Heading"/>
    <w:lsdException w:uiPriority="99" w:name="Body Text 2"/>
    <w:lsdException w:qFormat="1" w:uiPriority="99" w:semiHidden="0" w:name="Body Text 3"/>
    <w:lsdException w:qFormat="1" w:unhideWhenUsed="0" w:uiPriority="0" w:semiHidden="0" w:name="Body Text Indent 2"/>
    <w:lsdException w:qFormat="1" w:unhideWhenUsed="0" w:uiPriority="0" w:semiHidden="0" w:name="Body Text Indent 3"/>
    <w:lsdException w:uiPriority="99"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qFormat="1" w:unhideWhenUsed="0" w:uiPriority="0" w:name="Document Map"/>
    <w:lsdException w:qFormat="1" w:unhideWhenUsed="0" w:uiPriority="0"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qFormat="1" w:unhideWhenUsed="0"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0" w:semiHidden="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48"/>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51"/>
    <w:qFormat/>
    <w:uiPriority w:val="9"/>
    <w:pPr>
      <w:keepNext/>
      <w:keepLines/>
      <w:spacing w:before="260" w:after="260" w:line="416" w:lineRule="auto"/>
      <w:outlineLvl w:val="1"/>
    </w:pPr>
    <w:rPr>
      <w:rFonts w:ascii="Arial" w:hAnsi="Arial" w:eastAsia="黑体"/>
      <w:b/>
      <w:bCs/>
      <w:sz w:val="32"/>
      <w:szCs w:val="32"/>
    </w:rPr>
  </w:style>
  <w:style w:type="paragraph" w:styleId="4">
    <w:name w:val="heading 3"/>
    <w:basedOn w:val="1"/>
    <w:next w:val="5"/>
    <w:link w:val="52"/>
    <w:qFormat/>
    <w:uiPriority w:val="0"/>
    <w:pPr>
      <w:keepNext/>
      <w:keepLines/>
      <w:autoSpaceDE w:val="0"/>
      <w:autoSpaceDN w:val="0"/>
      <w:adjustRightInd w:val="0"/>
      <w:spacing w:before="120" w:after="120" w:line="416" w:lineRule="atLeast"/>
      <w:outlineLvl w:val="2"/>
    </w:pPr>
    <w:rPr>
      <w:rFonts w:ascii="黑体" w:eastAsia="黑体"/>
      <w:kern w:val="0"/>
      <w:sz w:val="28"/>
      <w:szCs w:val="20"/>
    </w:rPr>
  </w:style>
  <w:style w:type="paragraph" w:styleId="6">
    <w:name w:val="heading 4"/>
    <w:basedOn w:val="1"/>
    <w:next w:val="1"/>
    <w:link w:val="53"/>
    <w:qFormat/>
    <w:uiPriority w:val="0"/>
    <w:pPr>
      <w:keepNext/>
      <w:outlineLvl w:val="3"/>
    </w:pPr>
    <w:rPr>
      <w:sz w:val="28"/>
      <w:szCs w:val="20"/>
    </w:rPr>
  </w:style>
  <w:style w:type="paragraph" w:styleId="7">
    <w:name w:val="heading 5"/>
    <w:basedOn w:val="1"/>
    <w:next w:val="1"/>
    <w:link w:val="54"/>
    <w:qFormat/>
    <w:uiPriority w:val="0"/>
    <w:pPr>
      <w:keepNext/>
      <w:keepLines/>
      <w:spacing w:before="280" w:after="290" w:line="376" w:lineRule="auto"/>
      <w:outlineLvl w:val="4"/>
    </w:pPr>
    <w:rPr>
      <w:b/>
      <w:bCs/>
      <w:sz w:val="28"/>
      <w:szCs w:val="28"/>
    </w:rPr>
  </w:style>
  <w:style w:type="paragraph" w:styleId="8">
    <w:name w:val="heading 6"/>
    <w:basedOn w:val="1"/>
    <w:next w:val="1"/>
    <w:link w:val="55"/>
    <w:qFormat/>
    <w:uiPriority w:val="0"/>
    <w:pPr>
      <w:keepNext/>
      <w:keepLines/>
      <w:spacing w:before="240" w:after="64" w:line="320" w:lineRule="auto"/>
      <w:outlineLvl w:val="5"/>
    </w:pPr>
    <w:rPr>
      <w:rFonts w:ascii="Arial" w:hAnsi="Arial" w:eastAsia="黑体"/>
      <w:b/>
      <w:bCs/>
      <w:sz w:val="24"/>
    </w:rPr>
  </w:style>
  <w:style w:type="paragraph" w:styleId="9">
    <w:name w:val="heading 7"/>
    <w:basedOn w:val="1"/>
    <w:next w:val="1"/>
    <w:link w:val="56"/>
    <w:qFormat/>
    <w:uiPriority w:val="0"/>
    <w:pPr>
      <w:keepNext/>
      <w:keepLines/>
      <w:spacing w:before="240" w:after="64" w:line="320" w:lineRule="auto"/>
      <w:outlineLvl w:val="6"/>
    </w:pPr>
    <w:rPr>
      <w:b/>
      <w:bCs/>
      <w:sz w:val="24"/>
    </w:rPr>
  </w:style>
  <w:style w:type="paragraph" w:styleId="10">
    <w:name w:val="heading 8"/>
    <w:basedOn w:val="1"/>
    <w:next w:val="1"/>
    <w:link w:val="57"/>
    <w:qFormat/>
    <w:uiPriority w:val="0"/>
    <w:pPr>
      <w:keepNext/>
      <w:keepLines/>
      <w:spacing w:before="240" w:after="64" w:line="320" w:lineRule="auto"/>
      <w:outlineLvl w:val="7"/>
    </w:pPr>
    <w:rPr>
      <w:rFonts w:ascii="Arial" w:hAnsi="Arial" w:eastAsia="黑体"/>
      <w:sz w:val="24"/>
    </w:rPr>
  </w:style>
  <w:style w:type="paragraph" w:styleId="11">
    <w:name w:val="heading 9"/>
    <w:basedOn w:val="1"/>
    <w:next w:val="1"/>
    <w:link w:val="58"/>
    <w:qFormat/>
    <w:uiPriority w:val="0"/>
    <w:pPr>
      <w:keepNext/>
      <w:keepLines/>
      <w:spacing w:before="240" w:after="64" w:line="320" w:lineRule="auto"/>
      <w:outlineLvl w:val="8"/>
    </w:pPr>
    <w:rPr>
      <w:rFonts w:ascii="Arial" w:hAnsi="Arial" w:eastAsia="黑体"/>
      <w:szCs w:val="21"/>
    </w:rPr>
  </w:style>
  <w:style w:type="character" w:default="1" w:styleId="38">
    <w:name w:val="Default Paragraph Font"/>
    <w:unhideWhenUsed/>
    <w:qFormat/>
    <w:uiPriority w:val="1"/>
  </w:style>
  <w:style w:type="table" w:default="1" w:styleId="44">
    <w:name w:val="Normal Table"/>
    <w:unhideWhenUsed/>
    <w:qFormat/>
    <w:uiPriority w:val="99"/>
    <w:tblPr>
      <w:tblCellMar>
        <w:top w:w="0" w:type="dxa"/>
        <w:left w:w="108" w:type="dxa"/>
        <w:bottom w:w="0" w:type="dxa"/>
        <w:right w:w="108" w:type="dxa"/>
      </w:tblCellMar>
    </w:tblPr>
  </w:style>
  <w:style w:type="paragraph" w:styleId="5">
    <w:name w:val="Normal Indent"/>
    <w:basedOn w:val="1"/>
    <w:qFormat/>
    <w:uiPriority w:val="99"/>
    <w:pPr>
      <w:autoSpaceDE w:val="0"/>
      <w:autoSpaceDN w:val="0"/>
      <w:adjustRightInd w:val="0"/>
      <w:spacing w:line="315" w:lineRule="atLeast"/>
      <w:ind w:firstLine="420"/>
      <w:jc w:val="left"/>
    </w:pPr>
    <w:rPr>
      <w:rFonts w:ascii="楷体_GB2312" w:eastAsia="楷体_GB2312"/>
      <w:kern w:val="0"/>
      <w:sz w:val="28"/>
      <w:szCs w:val="20"/>
    </w:rPr>
  </w:style>
  <w:style w:type="paragraph" w:styleId="12">
    <w:name w:val="annotation subject"/>
    <w:basedOn w:val="13"/>
    <w:next w:val="13"/>
    <w:link w:val="62"/>
    <w:semiHidden/>
    <w:qFormat/>
    <w:uiPriority w:val="0"/>
    <w:rPr>
      <w:b/>
      <w:bCs/>
      <w:szCs w:val="20"/>
    </w:rPr>
  </w:style>
  <w:style w:type="paragraph" w:styleId="13">
    <w:name w:val="annotation text"/>
    <w:basedOn w:val="1"/>
    <w:link w:val="61"/>
    <w:unhideWhenUsed/>
    <w:qFormat/>
    <w:uiPriority w:val="99"/>
    <w:pPr>
      <w:jc w:val="left"/>
    </w:pPr>
  </w:style>
  <w:style w:type="paragraph" w:styleId="14">
    <w:name w:val="toc 7"/>
    <w:basedOn w:val="1"/>
    <w:next w:val="1"/>
    <w:unhideWhenUsed/>
    <w:qFormat/>
    <w:uiPriority w:val="39"/>
    <w:pPr>
      <w:ind w:left="2520" w:leftChars="1200"/>
    </w:pPr>
    <w:rPr>
      <w:rFonts w:ascii="Calibri" w:hAnsi="Calibri"/>
      <w:szCs w:val="22"/>
    </w:rPr>
  </w:style>
  <w:style w:type="paragraph" w:styleId="15">
    <w:name w:val="Document Map"/>
    <w:basedOn w:val="1"/>
    <w:link w:val="63"/>
    <w:semiHidden/>
    <w:qFormat/>
    <w:uiPriority w:val="0"/>
    <w:rPr>
      <w:rFonts w:ascii="宋体"/>
      <w:sz w:val="18"/>
      <w:szCs w:val="18"/>
    </w:rPr>
  </w:style>
  <w:style w:type="paragraph" w:styleId="16">
    <w:name w:val="Body Text 3"/>
    <w:basedOn w:val="1"/>
    <w:link w:val="87"/>
    <w:unhideWhenUsed/>
    <w:qFormat/>
    <w:uiPriority w:val="99"/>
    <w:pPr>
      <w:spacing w:after="120"/>
    </w:pPr>
    <w:rPr>
      <w:sz w:val="16"/>
      <w:szCs w:val="16"/>
    </w:rPr>
  </w:style>
  <w:style w:type="paragraph" w:styleId="17">
    <w:name w:val="Body Text"/>
    <w:basedOn w:val="1"/>
    <w:link w:val="64"/>
    <w:qFormat/>
    <w:uiPriority w:val="0"/>
    <w:rPr>
      <w:sz w:val="28"/>
      <w:szCs w:val="20"/>
    </w:rPr>
  </w:style>
  <w:style w:type="paragraph" w:styleId="18">
    <w:name w:val="Body Text Indent"/>
    <w:basedOn w:val="1"/>
    <w:link w:val="65"/>
    <w:qFormat/>
    <w:uiPriority w:val="0"/>
    <w:pPr>
      <w:autoSpaceDE w:val="0"/>
      <w:autoSpaceDN w:val="0"/>
      <w:adjustRightInd w:val="0"/>
      <w:spacing w:after="120" w:line="360" w:lineRule="atLeast"/>
      <w:ind w:left="900"/>
    </w:pPr>
    <w:rPr>
      <w:rFonts w:ascii="楷体_GB2312" w:eastAsia="楷体_GB2312"/>
      <w:kern w:val="0"/>
      <w:sz w:val="28"/>
      <w:szCs w:val="20"/>
    </w:rPr>
  </w:style>
  <w:style w:type="paragraph" w:styleId="19">
    <w:name w:val="List 2"/>
    <w:basedOn w:val="1"/>
    <w:qFormat/>
    <w:uiPriority w:val="0"/>
    <w:pPr>
      <w:ind w:left="100" w:leftChars="200" w:hanging="200" w:hangingChars="200"/>
    </w:pPr>
  </w:style>
  <w:style w:type="paragraph" w:styleId="20">
    <w:name w:val="toc 5"/>
    <w:basedOn w:val="1"/>
    <w:next w:val="1"/>
    <w:unhideWhenUsed/>
    <w:qFormat/>
    <w:uiPriority w:val="39"/>
    <w:pPr>
      <w:ind w:left="1680" w:leftChars="800"/>
    </w:pPr>
    <w:rPr>
      <w:rFonts w:ascii="Calibri" w:hAnsi="Calibri"/>
      <w:szCs w:val="22"/>
    </w:rPr>
  </w:style>
  <w:style w:type="paragraph" w:styleId="21">
    <w:name w:val="toc 3"/>
    <w:basedOn w:val="1"/>
    <w:next w:val="1"/>
    <w:unhideWhenUsed/>
    <w:qFormat/>
    <w:uiPriority w:val="39"/>
    <w:pPr>
      <w:widowControl/>
      <w:snapToGrid w:val="0"/>
      <w:spacing w:line="440" w:lineRule="exact"/>
      <w:ind w:left="442"/>
      <w:jc w:val="left"/>
    </w:pPr>
    <w:rPr>
      <w:rFonts w:asciiTheme="minorHAnsi" w:hAnsiTheme="minorHAnsi" w:cstheme="minorBidi"/>
      <w:kern w:val="0"/>
      <w:szCs w:val="22"/>
    </w:rPr>
  </w:style>
  <w:style w:type="paragraph" w:styleId="22">
    <w:name w:val="Plain Text"/>
    <w:basedOn w:val="1"/>
    <w:link w:val="66"/>
    <w:qFormat/>
    <w:uiPriority w:val="0"/>
    <w:rPr>
      <w:rFonts w:ascii="宋体" w:hAnsi="Courier New"/>
      <w:szCs w:val="20"/>
    </w:rPr>
  </w:style>
  <w:style w:type="paragraph" w:styleId="23">
    <w:name w:val="toc 8"/>
    <w:basedOn w:val="1"/>
    <w:next w:val="1"/>
    <w:unhideWhenUsed/>
    <w:qFormat/>
    <w:uiPriority w:val="39"/>
    <w:pPr>
      <w:ind w:left="2940" w:leftChars="1400"/>
    </w:pPr>
    <w:rPr>
      <w:rFonts w:ascii="Calibri" w:hAnsi="Calibri"/>
      <w:szCs w:val="22"/>
    </w:rPr>
  </w:style>
  <w:style w:type="paragraph" w:styleId="24">
    <w:name w:val="Date"/>
    <w:basedOn w:val="1"/>
    <w:next w:val="1"/>
    <w:link w:val="67"/>
    <w:qFormat/>
    <w:uiPriority w:val="0"/>
    <w:pPr>
      <w:ind w:left="100" w:leftChars="2500"/>
    </w:pPr>
    <w:rPr>
      <w:szCs w:val="20"/>
    </w:rPr>
  </w:style>
  <w:style w:type="paragraph" w:styleId="25">
    <w:name w:val="Body Text Indent 2"/>
    <w:basedOn w:val="1"/>
    <w:link w:val="68"/>
    <w:qFormat/>
    <w:uiPriority w:val="0"/>
    <w:pPr>
      <w:spacing w:line="480" w:lineRule="auto"/>
      <w:ind w:firstLine="480" w:firstLineChars="200"/>
    </w:pPr>
    <w:rPr>
      <w:rFonts w:ascii="仿宋_GB2312" w:hAnsi="宋体" w:eastAsia="仿宋_GB2312"/>
      <w:sz w:val="24"/>
    </w:rPr>
  </w:style>
  <w:style w:type="paragraph" w:styleId="26">
    <w:name w:val="Balloon Text"/>
    <w:basedOn w:val="1"/>
    <w:link w:val="49"/>
    <w:unhideWhenUsed/>
    <w:qFormat/>
    <w:uiPriority w:val="0"/>
    <w:rPr>
      <w:sz w:val="18"/>
      <w:szCs w:val="18"/>
    </w:rPr>
  </w:style>
  <w:style w:type="paragraph" w:styleId="27">
    <w:name w:val="footer"/>
    <w:basedOn w:val="1"/>
    <w:link w:val="60"/>
    <w:unhideWhenUsed/>
    <w:qFormat/>
    <w:uiPriority w:val="0"/>
    <w:pPr>
      <w:tabs>
        <w:tab w:val="center" w:pos="4153"/>
        <w:tab w:val="right" w:pos="8306"/>
      </w:tabs>
      <w:snapToGrid w:val="0"/>
      <w:jc w:val="left"/>
    </w:pPr>
    <w:rPr>
      <w:sz w:val="18"/>
      <w:szCs w:val="18"/>
    </w:rPr>
  </w:style>
  <w:style w:type="paragraph" w:styleId="28">
    <w:name w:val="header"/>
    <w:basedOn w:val="1"/>
    <w:link w:val="59"/>
    <w:unhideWhenUsed/>
    <w:qFormat/>
    <w:uiPriority w:val="99"/>
    <w:pPr>
      <w:pBdr>
        <w:bottom w:val="single" w:color="auto" w:sz="6" w:space="1"/>
      </w:pBdr>
      <w:tabs>
        <w:tab w:val="center" w:pos="4153"/>
        <w:tab w:val="right" w:pos="8306"/>
      </w:tabs>
      <w:snapToGrid w:val="0"/>
      <w:jc w:val="center"/>
    </w:pPr>
    <w:rPr>
      <w:sz w:val="18"/>
      <w:szCs w:val="18"/>
    </w:rPr>
  </w:style>
  <w:style w:type="paragraph" w:styleId="29">
    <w:name w:val="toc 1"/>
    <w:basedOn w:val="1"/>
    <w:next w:val="1"/>
    <w:qFormat/>
    <w:uiPriority w:val="39"/>
    <w:pPr>
      <w:tabs>
        <w:tab w:val="left" w:pos="567"/>
        <w:tab w:val="left" w:pos="709"/>
        <w:tab w:val="right" w:leader="dot" w:pos="8505"/>
      </w:tabs>
      <w:snapToGrid w:val="0"/>
      <w:spacing w:line="440" w:lineRule="exact"/>
      <w:jc w:val="left"/>
    </w:pPr>
    <w:rPr>
      <w:rFonts w:ascii="宋体" w:hAnsi="宋体"/>
    </w:rPr>
  </w:style>
  <w:style w:type="paragraph" w:styleId="30">
    <w:name w:val="toc 4"/>
    <w:basedOn w:val="1"/>
    <w:next w:val="1"/>
    <w:unhideWhenUsed/>
    <w:qFormat/>
    <w:uiPriority w:val="39"/>
    <w:pPr>
      <w:ind w:left="1260" w:leftChars="600"/>
    </w:pPr>
    <w:rPr>
      <w:rFonts w:ascii="Calibri" w:hAnsi="Calibri"/>
      <w:szCs w:val="22"/>
    </w:rPr>
  </w:style>
  <w:style w:type="paragraph" w:styleId="31">
    <w:name w:val="Subtitle"/>
    <w:basedOn w:val="1"/>
    <w:next w:val="1"/>
    <w:link w:val="69"/>
    <w:qFormat/>
    <w:uiPriority w:val="0"/>
    <w:pPr>
      <w:spacing w:before="240" w:after="60" w:line="312" w:lineRule="auto"/>
      <w:jc w:val="center"/>
      <w:outlineLvl w:val="1"/>
    </w:pPr>
    <w:rPr>
      <w:rFonts w:ascii="Cambria" w:hAnsi="Cambria" w:cs="黑体"/>
      <w:b/>
      <w:bCs/>
      <w:kern w:val="28"/>
      <w:sz w:val="32"/>
      <w:szCs w:val="32"/>
    </w:rPr>
  </w:style>
  <w:style w:type="paragraph" w:styleId="32">
    <w:name w:val="toc 6"/>
    <w:basedOn w:val="1"/>
    <w:next w:val="1"/>
    <w:unhideWhenUsed/>
    <w:qFormat/>
    <w:uiPriority w:val="39"/>
    <w:pPr>
      <w:ind w:left="2100" w:leftChars="1000"/>
    </w:pPr>
    <w:rPr>
      <w:rFonts w:ascii="Calibri" w:hAnsi="Calibri"/>
      <w:szCs w:val="22"/>
    </w:rPr>
  </w:style>
  <w:style w:type="paragraph" w:styleId="33">
    <w:name w:val="Body Text Indent 3"/>
    <w:basedOn w:val="1"/>
    <w:link w:val="70"/>
    <w:qFormat/>
    <w:uiPriority w:val="0"/>
    <w:pPr>
      <w:spacing w:after="120" w:line="360" w:lineRule="atLeast"/>
      <w:ind w:firstLine="720" w:firstLineChars="300"/>
    </w:pPr>
    <w:rPr>
      <w:sz w:val="24"/>
      <w:szCs w:val="20"/>
    </w:rPr>
  </w:style>
  <w:style w:type="paragraph" w:styleId="34">
    <w:name w:val="toc 2"/>
    <w:basedOn w:val="1"/>
    <w:next w:val="1"/>
    <w:qFormat/>
    <w:uiPriority w:val="39"/>
    <w:pPr>
      <w:tabs>
        <w:tab w:val="left" w:pos="567"/>
        <w:tab w:val="right" w:leader="dot" w:pos="8505"/>
        <w:tab w:val="right" w:leader="dot" w:pos="9628"/>
      </w:tabs>
      <w:spacing w:line="440" w:lineRule="exact"/>
    </w:pPr>
  </w:style>
  <w:style w:type="paragraph" w:styleId="35">
    <w:name w:val="toc 9"/>
    <w:basedOn w:val="1"/>
    <w:next w:val="1"/>
    <w:unhideWhenUsed/>
    <w:qFormat/>
    <w:uiPriority w:val="39"/>
    <w:pPr>
      <w:ind w:left="3360" w:leftChars="1600"/>
    </w:pPr>
    <w:rPr>
      <w:rFonts w:ascii="Calibri" w:hAnsi="Calibri"/>
      <w:szCs w:val="22"/>
    </w:rPr>
  </w:style>
  <w:style w:type="paragraph" w:styleId="36">
    <w:name w:val="Normal (Web)"/>
    <w:basedOn w:val="1"/>
    <w:unhideWhenUsed/>
    <w:qFormat/>
    <w:uiPriority w:val="99"/>
    <w:pPr>
      <w:widowControl/>
      <w:spacing w:before="100" w:beforeAutospacing="1" w:after="100" w:afterAutospacing="1"/>
      <w:jc w:val="left"/>
    </w:pPr>
    <w:rPr>
      <w:rFonts w:ascii="宋体" w:hAnsi="宋体" w:cs="宋体"/>
      <w:kern w:val="0"/>
      <w:sz w:val="24"/>
    </w:rPr>
  </w:style>
  <w:style w:type="paragraph" w:styleId="37">
    <w:name w:val="Title"/>
    <w:basedOn w:val="1"/>
    <w:next w:val="1"/>
    <w:link w:val="71"/>
    <w:qFormat/>
    <w:uiPriority w:val="10"/>
    <w:pPr>
      <w:spacing w:before="240" w:after="60"/>
      <w:jc w:val="center"/>
      <w:outlineLvl w:val="0"/>
    </w:pPr>
    <w:rPr>
      <w:rFonts w:ascii="Cambria" w:hAnsi="Cambria"/>
      <w:b/>
      <w:bCs/>
      <w:sz w:val="32"/>
      <w:szCs w:val="32"/>
    </w:rPr>
  </w:style>
  <w:style w:type="character" w:styleId="39">
    <w:name w:val="Strong"/>
    <w:basedOn w:val="38"/>
    <w:qFormat/>
    <w:uiPriority w:val="22"/>
    <w:rPr>
      <w:b/>
    </w:rPr>
  </w:style>
  <w:style w:type="character" w:styleId="40">
    <w:name w:val="page number"/>
    <w:basedOn w:val="38"/>
    <w:qFormat/>
    <w:uiPriority w:val="0"/>
  </w:style>
  <w:style w:type="character" w:styleId="41">
    <w:name w:val="FollowedHyperlink"/>
    <w:qFormat/>
    <w:uiPriority w:val="0"/>
    <w:rPr>
      <w:color w:val="800080"/>
      <w:u w:val="single"/>
    </w:rPr>
  </w:style>
  <w:style w:type="character" w:styleId="42">
    <w:name w:val="Hyperlink"/>
    <w:qFormat/>
    <w:uiPriority w:val="99"/>
    <w:rPr>
      <w:color w:val="0000FF"/>
      <w:u w:val="single"/>
    </w:rPr>
  </w:style>
  <w:style w:type="character" w:styleId="43">
    <w:name w:val="annotation reference"/>
    <w:qFormat/>
    <w:uiPriority w:val="99"/>
    <w:rPr>
      <w:sz w:val="21"/>
      <w:szCs w:val="21"/>
    </w:rPr>
  </w:style>
  <w:style w:type="table" w:styleId="45">
    <w:name w:val="Table Grid"/>
    <w:basedOn w:val="44"/>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46">
    <w:name w:val="bt1bt1"/>
    <w:basedOn w:val="2"/>
    <w:qFormat/>
    <w:uiPriority w:val="0"/>
    <w:pPr>
      <w:spacing w:line="240" w:lineRule="auto"/>
      <w:jc w:val="center"/>
    </w:pPr>
    <w:rPr>
      <w:rFonts w:ascii="黑体" w:eastAsia="黑体"/>
      <w:b w:val="0"/>
      <w:sz w:val="36"/>
      <w:szCs w:val="36"/>
    </w:rPr>
  </w:style>
  <w:style w:type="paragraph" w:customStyle="1" w:styleId="47">
    <w:name w:val="List Paragraph"/>
    <w:basedOn w:val="1"/>
    <w:link w:val="89"/>
    <w:unhideWhenUsed/>
    <w:qFormat/>
    <w:uiPriority w:val="0"/>
    <w:pPr>
      <w:ind w:firstLine="420" w:firstLineChars="200"/>
    </w:pPr>
  </w:style>
  <w:style w:type="character" w:customStyle="1" w:styleId="48">
    <w:name w:val="标题 1 字符"/>
    <w:basedOn w:val="38"/>
    <w:link w:val="2"/>
    <w:qFormat/>
    <w:uiPriority w:val="0"/>
    <w:rPr>
      <w:rFonts w:ascii="Times New Roman" w:hAnsi="Times New Roman" w:eastAsia="宋体" w:cs="Times New Roman"/>
      <w:b/>
      <w:bCs/>
      <w:kern w:val="44"/>
      <w:sz w:val="44"/>
      <w:szCs w:val="44"/>
    </w:rPr>
  </w:style>
  <w:style w:type="character" w:customStyle="1" w:styleId="49">
    <w:name w:val="批注框文本 字符"/>
    <w:basedOn w:val="38"/>
    <w:link w:val="26"/>
    <w:semiHidden/>
    <w:qFormat/>
    <w:uiPriority w:val="0"/>
    <w:rPr>
      <w:rFonts w:ascii="Times New Roman" w:hAnsi="Times New Roman" w:eastAsia="宋体" w:cs="Times New Roman"/>
      <w:sz w:val="18"/>
      <w:szCs w:val="18"/>
    </w:rPr>
  </w:style>
  <w:style w:type="paragraph" w:customStyle="1" w:styleId="50">
    <w:name w:val="TOC 标题1"/>
    <w:basedOn w:val="2"/>
    <w:next w:val="1"/>
    <w:unhideWhenUsed/>
    <w:qFormat/>
    <w:uiPriority w:val="0"/>
    <w:pPr>
      <w:widowControl/>
      <w:spacing w:before="480" w:after="0" w:line="276" w:lineRule="auto"/>
      <w:jc w:val="left"/>
      <w:outlineLvl w:val="9"/>
    </w:pPr>
    <w:rPr>
      <w:rFonts w:asciiTheme="majorHAnsi" w:hAnsiTheme="majorHAnsi" w:eastAsiaTheme="majorEastAsia" w:cstheme="majorBidi"/>
      <w:color w:val="376092" w:themeColor="accent1" w:themeShade="BF"/>
      <w:kern w:val="0"/>
      <w:sz w:val="28"/>
      <w:szCs w:val="28"/>
    </w:rPr>
  </w:style>
  <w:style w:type="character" w:customStyle="1" w:styleId="51">
    <w:name w:val="标题 2 字符"/>
    <w:basedOn w:val="38"/>
    <w:link w:val="3"/>
    <w:qFormat/>
    <w:uiPriority w:val="9"/>
    <w:rPr>
      <w:rFonts w:ascii="Arial" w:hAnsi="Arial" w:eastAsia="黑体" w:cs="Times New Roman"/>
      <w:b/>
      <w:bCs/>
      <w:sz w:val="32"/>
      <w:szCs w:val="32"/>
    </w:rPr>
  </w:style>
  <w:style w:type="character" w:customStyle="1" w:styleId="52">
    <w:name w:val="标题 3 字符"/>
    <w:basedOn w:val="38"/>
    <w:link w:val="4"/>
    <w:qFormat/>
    <w:uiPriority w:val="0"/>
    <w:rPr>
      <w:rFonts w:ascii="黑体" w:hAnsi="Times New Roman" w:eastAsia="黑体" w:cs="Times New Roman"/>
      <w:kern w:val="0"/>
      <w:sz w:val="28"/>
      <w:szCs w:val="20"/>
    </w:rPr>
  </w:style>
  <w:style w:type="character" w:customStyle="1" w:styleId="53">
    <w:name w:val="标题 4 字符"/>
    <w:basedOn w:val="38"/>
    <w:link w:val="6"/>
    <w:qFormat/>
    <w:uiPriority w:val="0"/>
    <w:rPr>
      <w:rFonts w:ascii="Times New Roman" w:hAnsi="Times New Roman" w:eastAsia="宋体" w:cs="Times New Roman"/>
      <w:sz w:val="28"/>
      <w:szCs w:val="20"/>
    </w:rPr>
  </w:style>
  <w:style w:type="character" w:customStyle="1" w:styleId="54">
    <w:name w:val="标题 5 字符"/>
    <w:basedOn w:val="38"/>
    <w:link w:val="7"/>
    <w:qFormat/>
    <w:uiPriority w:val="0"/>
    <w:rPr>
      <w:rFonts w:ascii="Times New Roman" w:hAnsi="Times New Roman" w:eastAsia="宋体" w:cs="Times New Roman"/>
      <w:b/>
      <w:bCs/>
      <w:sz w:val="28"/>
      <w:szCs w:val="28"/>
    </w:rPr>
  </w:style>
  <w:style w:type="character" w:customStyle="1" w:styleId="55">
    <w:name w:val="标题 6 字符"/>
    <w:basedOn w:val="38"/>
    <w:link w:val="8"/>
    <w:qFormat/>
    <w:uiPriority w:val="0"/>
    <w:rPr>
      <w:rFonts w:ascii="Arial" w:hAnsi="Arial" w:eastAsia="黑体" w:cs="Times New Roman"/>
      <w:b/>
      <w:bCs/>
      <w:sz w:val="24"/>
      <w:szCs w:val="24"/>
    </w:rPr>
  </w:style>
  <w:style w:type="character" w:customStyle="1" w:styleId="56">
    <w:name w:val="标题 7 字符"/>
    <w:basedOn w:val="38"/>
    <w:link w:val="9"/>
    <w:qFormat/>
    <w:uiPriority w:val="0"/>
    <w:rPr>
      <w:rFonts w:ascii="Times New Roman" w:hAnsi="Times New Roman" w:eastAsia="宋体" w:cs="Times New Roman"/>
      <w:b/>
      <w:bCs/>
      <w:sz w:val="24"/>
      <w:szCs w:val="24"/>
    </w:rPr>
  </w:style>
  <w:style w:type="character" w:customStyle="1" w:styleId="57">
    <w:name w:val="标题 8 字符"/>
    <w:basedOn w:val="38"/>
    <w:link w:val="10"/>
    <w:qFormat/>
    <w:uiPriority w:val="0"/>
    <w:rPr>
      <w:rFonts w:ascii="Arial" w:hAnsi="Arial" w:eastAsia="黑体" w:cs="Times New Roman"/>
      <w:sz w:val="24"/>
      <w:szCs w:val="24"/>
    </w:rPr>
  </w:style>
  <w:style w:type="character" w:customStyle="1" w:styleId="58">
    <w:name w:val="标题 9 字符"/>
    <w:basedOn w:val="38"/>
    <w:link w:val="11"/>
    <w:qFormat/>
    <w:uiPriority w:val="0"/>
    <w:rPr>
      <w:rFonts w:ascii="Arial" w:hAnsi="Arial" w:eastAsia="黑体" w:cs="Times New Roman"/>
      <w:szCs w:val="21"/>
    </w:rPr>
  </w:style>
  <w:style w:type="character" w:customStyle="1" w:styleId="59">
    <w:name w:val="页眉 字符"/>
    <w:basedOn w:val="38"/>
    <w:link w:val="28"/>
    <w:qFormat/>
    <w:uiPriority w:val="99"/>
    <w:rPr>
      <w:rFonts w:ascii="Times New Roman" w:hAnsi="Times New Roman" w:eastAsia="宋体" w:cs="Times New Roman"/>
      <w:sz w:val="18"/>
      <w:szCs w:val="18"/>
    </w:rPr>
  </w:style>
  <w:style w:type="character" w:customStyle="1" w:styleId="60">
    <w:name w:val="页脚 字符"/>
    <w:basedOn w:val="38"/>
    <w:link w:val="27"/>
    <w:qFormat/>
    <w:uiPriority w:val="99"/>
    <w:rPr>
      <w:rFonts w:ascii="Times New Roman" w:hAnsi="Times New Roman" w:eastAsia="宋体" w:cs="Times New Roman"/>
      <w:sz w:val="18"/>
      <w:szCs w:val="18"/>
    </w:rPr>
  </w:style>
  <w:style w:type="character" w:customStyle="1" w:styleId="61">
    <w:name w:val="批注文字 字符"/>
    <w:basedOn w:val="38"/>
    <w:link w:val="13"/>
    <w:qFormat/>
    <w:uiPriority w:val="99"/>
    <w:rPr>
      <w:rFonts w:ascii="Times New Roman" w:hAnsi="Times New Roman" w:eastAsia="宋体" w:cs="Times New Roman"/>
      <w:szCs w:val="24"/>
    </w:rPr>
  </w:style>
  <w:style w:type="character" w:customStyle="1" w:styleId="62">
    <w:name w:val="批注主题 字符"/>
    <w:basedOn w:val="61"/>
    <w:link w:val="12"/>
    <w:semiHidden/>
    <w:qFormat/>
    <w:uiPriority w:val="0"/>
    <w:rPr>
      <w:rFonts w:ascii="Times New Roman" w:hAnsi="Times New Roman" w:eastAsia="宋体" w:cs="Times New Roman"/>
      <w:b/>
      <w:bCs/>
      <w:szCs w:val="20"/>
    </w:rPr>
  </w:style>
  <w:style w:type="character" w:customStyle="1" w:styleId="63">
    <w:name w:val="文档结构图 字符"/>
    <w:basedOn w:val="38"/>
    <w:link w:val="15"/>
    <w:semiHidden/>
    <w:qFormat/>
    <w:uiPriority w:val="0"/>
    <w:rPr>
      <w:rFonts w:ascii="宋体" w:hAnsi="Times New Roman" w:eastAsia="宋体" w:cs="Times New Roman"/>
      <w:sz w:val="18"/>
      <w:szCs w:val="18"/>
    </w:rPr>
  </w:style>
  <w:style w:type="character" w:customStyle="1" w:styleId="64">
    <w:name w:val="正文文本 字符"/>
    <w:basedOn w:val="38"/>
    <w:link w:val="17"/>
    <w:qFormat/>
    <w:uiPriority w:val="0"/>
    <w:rPr>
      <w:rFonts w:ascii="Times New Roman" w:hAnsi="Times New Roman" w:eastAsia="宋体" w:cs="Times New Roman"/>
      <w:sz w:val="28"/>
      <w:szCs w:val="20"/>
    </w:rPr>
  </w:style>
  <w:style w:type="character" w:customStyle="1" w:styleId="65">
    <w:name w:val="正文文本缩进 字符"/>
    <w:basedOn w:val="38"/>
    <w:link w:val="18"/>
    <w:qFormat/>
    <w:uiPriority w:val="0"/>
    <w:rPr>
      <w:rFonts w:ascii="楷体_GB2312" w:hAnsi="Times New Roman" w:eastAsia="楷体_GB2312" w:cs="Times New Roman"/>
      <w:kern w:val="0"/>
      <w:sz w:val="28"/>
      <w:szCs w:val="20"/>
    </w:rPr>
  </w:style>
  <w:style w:type="character" w:customStyle="1" w:styleId="66">
    <w:name w:val="纯文本 字符"/>
    <w:basedOn w:val="38"/>
    <w:link w:val="22"/>
    <w:qFormat/>
    <w:uiPriority w:val="0"/>
    <w:rPr>
      <w:rFonts w:ascii="宋体" w:hAnsi="Courier New" w:eastAsia="宋体" w:cs="Times New Roman"/>
      <w:szCs w:val="20"/>
    </w:rPr>
  </w:style>
  <w:style w:type="character" w:customStyle="1" w:styleId="67">
    <w:name w:val="日期 字符"/>
    <w:basedOn w:val="38"/>
    <w:link w:val="24"/>
    <w:qFormat/>
    <w:uiPriority w:val="0"/>
    <w:rPr>
      <w:rFonts w:ascii="Times New Roman" w:hAnsi="Times New Roman" w:eastAsia="宋体" w:cs="Times New Roman"/>
      <w:szCs w:val="20"/>
    </w:rPr>
  </w:style>
  <w:style w:type="character" w:customStyle="1" w:styleId="68">
    <w:name w:val="正文文本缩进 2 字符"/>
    <w:basedOn w:val="38"/>
    <w:link w:val="25"/>
    <w:qFormat/>
    <w:uiPriority w:val="0"/>
    <w:rPr>
      <w:rFonts w:ascii="仿宋_GB2312" w:hAnsi="宋体" w:eastAsia="仿宋_GB2312" w:cs="Times New Roman"/>
      <w:sz w:val="24"/>
      <w:szCs w:val="24"/>
    </w:rPr>
  </w:style>
  <w:style w:type="character" w:customStyle="1" w:styleId="69">
    <w:name w:val="副标题 字符"/>
    <w:basedOn w:val="38"/>
    <w:link w:val="31"/>
    <w:qFormat/>
    <w:uiPriority w:val="0"/>
    <w:rPr>
      <w:rFonts w:ascii="Cambria" w:hAnsi="Cambria" w:eastAsia="宋体" w:cs="黑体"/>
      <w:b/>
      <w:bCs/>
      <w:kern w:val="28"/>
      <w:sz w:val="32"/>
      <w:szCs w:val="32"/>
    </w:rPr>
  </w:style>
  <w:style w:type="character" w:customStyle="1" w:styleId="70">
    <w:name w:val="正文文本缩进 3 字符"/>
    <w:basedOn w:val="38"/>
    <w:link w:val="33"/>
    <w:qFormat/>
    <w:uiPriority w:val="0"/>
    <w:rPr>
      <w:rFonts w:ascii="Times New Roman" w:hAnsi="Times New Roman" w:eastAsia="宋体" w:cs="Times New Roman"/>
      <w:sz w:val="24"/>
      <w:szCs w:val="20"/>
    </w:rPr>
  </w:style>
  <w:style w:type="character" w:customStyle="1" w:styleId="71">
    <w:name w:val="标题 字符"/>
    <w:basedOn w:val="38"/>
    <w:link w:val="37"/>
    <w:qFormat/>
    <w:uiPriority w:val="10"/>
    <w:rPr>
      <w:rFonts w:ascii="Cambria" w:hAnsi="Cambria" w:eastAsia="宋体" w:cs="Times New Roman"/>
      <w:b/>
      <w:bCs/>
      <w:sz w:val="32"/>
      <w:szCs w:val="32"/>
    </w:rPr>
  </w:style>
  <w:style w:type="paragraph" w:customStyle="1" w:styleId="72">
    <w:name w:val="TOC 标题11"/>
    <w:basedOn w:val="2"/>
    <w:next w:val="1"/>
    <w:qFormat/>
    <w:uiPriority w:val="0"/>
    <w:pPr>
      <w:widowControl/>
      <w:spacing w:before="480" w:after="0" w:line="276" w:lineRule="auto"/>
      <w:jc w:val="left"/>
      <w:outlineLvl w:val="9"/>
    </w:pPr>
    <w:rPr>
      <w:rFonts w:ascii="Cambria" w:hAnsi="Cambria"/>
      <w:color w:val="365F91"/>
      <w:kern w:val="0"/>
      <w:sz w:val="28"/>
      <w:szCs w:val="28"/>
    </w:rPr>
  </w:style>
  <w:style w:type="paragraph" w:customStyle="1" w:styleId="73">
    <w:name w:val="_Style 36"/>
    <w:basedOn w:val="1"/>
    <w:qFormat/>
    <w:uiPriority w:val="34"/>
    <w:pPr>
      <w:ind w:firstLine="420" w:firstLineChars="200"/>
    </w:pPr>
    <w:rPr>
      <w:szCs w:val="20"/>
    </w:rPr>
  </w:style>
  <w:style w:type="paragraph" w:customStyle="1" w:styleId="74">
    <w:name w:val="Char Char Char Char Char Char Char Char Char Char Char Char Char"/>
    <w:basedOn w:val="15"/>
    <w:qFormat/>
    <w:uiPriority w:val="0"/>
    <w:pPr>
      <w:shd w:val="clear" w:color="auto" w:fill="000080"/>
    </w:pPr>
    <w:rPr>
      <w:rFonts w:ascii="Tahoma" w:hAnsi="Tahoma"/>
      <w:sz w:val="24"/>
      <w:szCs w:val="24"/>
    </w:rPr>
  </w:style>
  <w:style w:type="paragraph" w:customStyle="1" w:styleId="75">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76">
    <w:name w:val="Blockquote"/>
    <w:basedOn w:val="1"/>
    <w:qFormat/>
    <w:uiPriority w:val="0"/>
    <w:pPr>
      <w:autoSpaceDE w:val="0"/>
      <w:autoSpaceDN w:val="0"/>
      <w:adjustRightInd w:val="0"/>
      <w:spacing w:before="100" w:after="100"/>
      <w:ind w:left="360" w:right="360"/>
      <w:jc w:val="left"/>
    </w:pPr>
    <w:rPr>
      <w:kern w:val="0"/>
      <w:sz w:val="24"/>
      <w:szCs w:val="20"/>
    </w:rPr>
  </w:style>
  <w:style w:type="paragraph" w:customStyle="1" w:styleId="77">
    <w:name w:val="新定义正文"/>
    <w:basedOn w:val="1"/>
    <w:qFormat/>
    <w:uiPriority w:val="0"/>
    <w:pPr>
      <w:widowControl/>
    </w:pPr>
    <w:rPr>
      <w:color w:val="000000"/>
      <w:szCs w:val="21"/>
    </w:rPr>
  </w:style>
  <w:style w:type="paragraph" w:customStyle="1" w:styleId="78">
    <w:name w:val="节"/>
    <w:basedOn w:val="3"/>
    <w:qFormat/>
    <w:uiPriority w:val="0"/>
    <w:pPr>
      <w:numPr>
        <w:ilvl w:val="1"/>
        <w:numId w:val="1"/>
      </w:numPr>
      <w:tabs>
        <w:tab w:val="left" w:pos="432"/>
      </w:tabs>
      <w:spacing w:line="240" w:lineRule="auto"/>
    </w:pPr>
    <w:rPr>
      <w:rFonts w:ascii="黑体"/>
      <w:b w:val="0"/>
      <w:sz w:val="28"/>
      <w:szCs w:val="28"/>
    </w:rPr>
  </w:style>
  <w:style w:type="paragraph" w:customStyle="1" w:styleId="79">
    <w:name w:val="TOC 标题2"/>
    <w:basedOn w:val="2"/>
    <w:next w:val="1"/>
    <w:unhideWhenUsed/>
    <w:qFormat/>
    <w:uiPriority w:val="39"/>
    <w:pPr>
      <w:widowControl/>
      <w:spacing w:before="480" w:after="0" w:line="276" w:lineRule="auto"/>
      <w:jc w:val="left"/>
      <w:outlineLvl w:val="9"/>
    </w:pPr>
    <w:rPr>
      <w:rFonts w:ascii="Cambria" w:hAnsi="Cambria" w:cs="黑体"/>
      <w:color w:val="365F90"/>
      <w:kern w:val="0"/>
      <w:sz w:val="28"/>
      <w:szCs w:val="28"/>
    </w:rPr>
  </w:style>
  <w:style w:type="paragraph" w:customStyle="1" w:styleId="80">
    <w:name w:val="列出段落1"/>
    <w:basedOn w:val="1"/>
    <w:qFormat/>
    <w:uiPriority w:val="34"/>
    <w:pPr>
      <w:ind w:firstLine="420" w:firstLineChars="200"/>
    </w:pPr>
    <w:rPr>
      <w:szCs w:val="20"/>
    </w:rPr>
  </w:style>
  <w:style w:type="paragraph" w:customStyle="1" w:styleId="81">
    <w:name w:val="修订1"/>
    <w:hidden/>
    <w:unhideWhenUsed/>
    <w:qFormat/>
    <w:uiPriority w:val="99"/>
    <w:rPr>
      <w:rFonts w:ascii="Times New Roman" w:hAnsi="Times New Roman" w:eastAsia="宋体" w:cs="Times New Roman"/>
      <w:kern w:val="2"/>
      <w:sz w:val="21"/>
      <w:szCs w:val="24"/>
      <w:lang w:val="en-US" w:eastAsia="zh-CN" w:bidi="ar-SA"/>
    </w:rPr>
  </w:style>
  <w:style w:type="character" w:customStyle="1" w:styleId="82">
    <w:name w:val="Char Char1"/>
    <w:qFormat/>
    <w:uiPriority w:val="0"/>
    <w:rPr>
      <w:rFonts w:ascii="楷体_GB2312" w:eastAsia="楷体_GB2312"/>
      <w:sz w:val="28"/>
    </w:rPr>
  </w:style>
  <w:style w:type="character" w:customStyle="1" w:styleId="83">
    <w:name w:val="Char Char"/>
    <w:qFormat/>
    <w:uiPriority w:val="0"/>
    <w:rPr>
      <w:rFonts w:ascii="宋体"/>
      <w:kern w:val="2"/>
      <w:sz w:val="18"/>
      <w:szCs w:val="18"/>
    </w:rPr>
  </w:style>
  <w:style w:type="paragraph" w:customStyle="1" w:styleId="84">
    <w:name w:val="修订2"/>
    <w:hidden/>
    <w:unhideWhenUsed/>
    <w:qFormat/>
    <w:uiPriority w:val="99"/>
    <w:rPr>
      <w:rFonts w:ascii="Times New Roman" w:hAnsi="Times New Roman" w:eastAsia="宋体" w:cs="Times New Roman"/>
      <w:kern w:val="2"/>
      <w:sz w:val="21"/>
      <w:szCs w:val="24"/>
      <w:lang w:val="en-US" w:eastAsia="zh-CN" w:bidi="ar-SA"/>
    </w:rPr>
  </w:style>
  <w:style w:type="paragraph" w:customStyle="1" w:styleId="85">
    <w:name w:val="样式 标题 3 + (中文) 黑体 小四 非加粗 段前: 7.8 磅 段后: 0 磅 行距: 固定值 20 磅"/>
    <w:basedOn w:val="4"/>
    <w:qFormat/>
    <w:uiPriority w:val="0"/>
    <w:pPr>
      <w:autoSpaceDE/>
      <w:autoSpaceDN/>
      <w:adjustRightInd/>
      <w:spacing w:before="0" w:after="0" w:line="400" w:lineRule="exact"/>
    </w:pPr>
    <w:rPr>
      <w:rFonts w:ascii="Times New Roman" w:cs="宋体"/>
      <w:kern w:val="2"/>
      <w:sz w:val="24"/>
    </w:rPr>
  </w:style>
  <w:style w:type="character" w:customStyle="1" w:styleId="86">
    <w:name w:val="批注文字 Char1"/>
    <w:qFormat/>
    <w:uiPriority w:val="99"/>
    <w:rPr>
      <w:kern w:val="2"/>
      <w:sz w:val="21"/>
    </w:rPr>
  </w:style>
  <w:style w:type="character" w:customStyle="1" w:styleId="87">
    <w:name w:val="正文文本 3 字符"/>
    <w:basedOn w:val="38"/>
    <w:link w:val="16"/>
    <w:semiHidden/>
    <w:qFormat/>
    <w:uiPriority w:val="99"/>
    <w:rPr>
      <w:rFonts w:ascii="Times New Roman" w:hAnsi="Times New Roman" w:eastAsia="宋体" w:cs="Times New Roman"/>
      <w:sz w:val="16"/>
      <w:szCs w:val="16"/>
    </w:rPr>
  </w:style>
  <w:style w:type="paragraph" w:customStyle="1" w:styleId="88">
    <w:name w:val="样式 标题 2 + Times New Roman 四号 非加粗 段前: 5 磅 段后: 0 磅 行距: 固定值 20..."/>
    <w:basedOn w:val="3"/>
    <w:qFormat/>
    <w:uiPriority w:val="0"/>
    <w:pPr>
      <w:spacing w:before="100" w:after="0" w:line="400" w:lineRule="exact"/>
    </w:pPr>
    <w:rPr>
      <w:rFonts w:ascii="Times New Roman" w:hAnsi="Times New Roman" w:cs="宋体"/>
      <w:b w:val="0"/>
      <w:bCs w:val="0"/>
      <w:sz w:val="28"/>
      <w:szCs w:val="20"/>
    </w:rPr>
  </w:style>
  <w:style w:type="character" w:customStyle="1" w:styleId="89">
    <w:name w:val="列表段落 字符"/>
    <w:link w:val="47"/>
    <w:qFormat/>
    <w:locked/>
    <w:uiPriority w:val="34"/>
    <w:rPr>
      <w:rFonts w:ascii="Times New Roman" w:hAnsi="Times New Roman" w:eastAsia="宋体" w:cs="Times New Roman"/>
      <w:kern w:val="2"/>
      <w:sz w:val="21"/>
      <w:szCs w:val="24"/>
    </w:rPr>
  </w:style>
  <w:style w:type="character" w:customStyle="1" w:styleId="90">
    <w:name w:val="明显参考1"/>
    <w:basedOn w:val="38"/>
    <w:qFormat/>
    <w:uiPriority w:val="32"/>
    <w:rPr>
      <w:b/>
      <w:bCs/>
      <w:smallCaps/>
      <w:color w:val="C0504D" w:themeColor="accent2"/>
      <w:spacing w:val="5"/>
      <w:u w:val="single"/>
      <w14:textFill>
        <w14:solidFill>
          <w14:schemeClr w14:val="accent2"/>
        </w14:solidFill>
      </w14:textFill>
    </w:rPr>
  </w:style>
  <w:style w:type="paragraph" w:customStyle="1" w:styleId="91">
    <w:name w:val="修订3"/>
    <w:hidden/>
    <w:unhideWhenUsed/>
    <w:qFormat/>
    <w:uiPriority w:val="99"/>
    <w:rPr>
      <w:rFonts w:ascii="Times New Roman" w:hAnsi="Times New Roman" w:eastAsia="宋体" w:cs="Times New Roman"/>
      <w:kern w:val="2"/>
      <w:sz w:val="21"/>
      <w:szCs w:val="24"/>
      <w:lang w:val="en-US" w:eastAsia="zh-CN" w:bidi="ar-SA"/>
    </w:rPr>
  </w:style>
  <w:style w:type="paragraph" w:customStyle="1" w:styleId="92">
    <w:name w:val="TOC 标题3"/>
    <w:basedOn w:val="2"/>
    <w:next w:val="1"/>
    <w:unhideWhenUsed/>
    <w:qFormat/>
    <w:uiPriority w:val="39"/>
    <w:pPr>
      <w:widowControl/>
      <w:spacing w:before="480" w:after="0" w:line="276" w:lineRule="auto"/>
      <w:jc w:val="left"/>
      <w:outlineLvl w:val="9"/>
    </w:pPr>
    <w:rPr>
      <w:rFonts w:asciiTheme="majorHAnsi" w:hAnsiTheme="majorHAnsi" w:eastAsiaTheme="majorEastAsia" w:cstheme="majorBidi"/>
      <w:color w:val="376092" w:themeColor="accent1" w:themeShade="BF"/>
      <w:kern w:val="0"/>
      <w:sz w:val="28"/>
      <w:szCs w:val="28"/>
    </w:rPr>
  </w:style>
  <w:style w:type="table" w:customStyle="1" w:styleId="93">
    <w:name w:val="网格型1"/>
    <w:basedOn w:val="44"/>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94">
    <w:name w:val="修订4"/>
    <w:hidden/>
    <w:unhideWhenUsed/>
    <w:qFormat/>
    <w:uiPriority w:val="99"/>
    <w:rPr>
      <w:rFonts w:ascii="Times New Roman" w:hAnsi="Times New Roman" w:eastAsia="宋体" w:cs="Times New Roman"/>
      <w:kern w:val="2"/>
      <w:sz w:val="21"/>
      <w:szCs w:val="24"/>
      <w:lang w:val="en-US" w:eastAsia="zh-CN" w:bidi="ar-SA"/>
    </w:rPr>
  </w:style>
  <w:style w:type="paragraph" w:customStyle="1" w:styleId="95">
    <w:name w:val="正文00"/>
    <w:basedOn w:val="1"/>
    <w:qFormat/>
    <w:uiPriority w:val="0"/>
    <w:pPr>
      <w:topLinePunct/>
      <w:spacing w:line="360" w:lineRule="auto"/>
      <w:ind w:firstLine="200" w:firstLineChars="200"/>
    </w:pPr>
    <w:rPr>
      <w:sz w:val="24"/>
      <w:szCs w:val="21"/>
    </w:rPr>
  </w:style>
  <w:style w:type="paragraph" w:customStyle="1" w:styleId="96">
    <w:name w:val="正文1"/>
    <w:qFormat/>
    <w:uiPriority w:val="0"/>
    <w:pPr>
      <w:widowControl w:val="0"/>
      <w:jc w:val="both"/>
    </w:pPr>
    <w:rPr>
      <w:rFonts w:ascii="Times New Roman" w:hAnsi="Times New Roman" w:eastAsia="宋体" w:cs="Times New Roman"/>
      <w:kern w:val="2"/>
      <w:sz w:val="21"/>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1" Type="http://schemas.openxmlformats.org/officeDocument/2006/relationships/fontTable" Target="fontTable.xml"/><Relationship Id="rId30" Type="http://schemas.openxmlformats.org/officeDocument/2006/relationships/numbering" Target="numbering.xml"/><Relationship Id="rId3" Type="http://schemas.openxmlformats.org/officeDocument/2006/relationships/header" Target="header1.xml"/><Relationship Id="rId29" Type="http://schemas.openxmlformats.org/officeDocument/2006/relationships/customXml" Target="../customXml/item1.xml"/><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jpeg"/><Relationship Id="rId24" Type="http://schemas.openxmlformats.org/officeDocument/2006/relationships/image" Target="media/image19.jpe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jpe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25</Pages>
  <Words>1398</Words>
  <Characters>7969</Characters>
  <Lines>66</Lines>
  <Paragraphs>18</Paragraphs>
  <ScaleCrop>false</ScaleCrop>
  <LinksUpToDate>false</LinksUpToDate>
  <CharactersWithSpaces>9349</CharactersWithSpaces>
  <Application>WPS Office_3.8.1.6116_F1E327BC-269C-435d-A152-05C5408002CA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2021-09-03T17:07:00Z</dcterms:created>
  <dc:creator>MIIT</dc:creator>
  <cp:lastModifiedBy>superhan</cp:lastModifiedBy>
  <cp:lastPrinted>2018-06-08T00:28:00Z</cp:lastPrinted>
  <dcterms:modified xsi:type="dcterms:W3CDTF">2021-09-28T12:08:16Z</dcterms:modified>
  <cp:revision>59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2052-3.8.1.6116</vt:lpwstr>
  </property>
  <property fmtid="{D5CDD505-2E9C-101B-9397-08002B2CF9AE}" pid="3" name="ICV">
    <vt:lpwstr>AD1C34C6D1E54D579C9BFD940E6A0F6F</vt:lpwstr>
  </property>
</Properties>
</file>